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27"/>
        <w:gridCol w:w="3822"/>
        <w:gridCol w:w="2184"/>
        <w:gridCol w:w="1853"/>
      </w:tblGrid>
      <w:tr w:rsidR="00551F92" w:rsidRPr="00886C65" w:rsidTr="00886C65">
        <w:trPr>
          <w:tblCellSpacing w:w="20" w:type="dxa"/>
        </w:trPr>
        <w:tc>
          <w:tcPr>
            <w:tcW w:w="1767" w:type="dxa"/>
            <w:shd w:val="clear" w:color="auto" w:fill="auto"/>
          </w:tcPr>
          <w:p w:rsidR="00551F92" w:rsidRPr="00886C65" w:rsidRDefault="00551F92" w:rsidP="00886C65">
            <w:pPr>
              <w:pStyle w:val="Style1"/>
              <w:jc w:val="both"/>
              <w:rPr>
                <w:b/>
                <w:sz w:val="22"/>
                <w:szCs w:val="22"/>
              </w:rPr>
            </w:pPr>
            <w:bookmarkStart w:id="0" w:name="_GoBack"/>
            <w:bookmarkEnd w:id="0"/>
            <w:r w:rsidRPr="00886C65">
              <w:rPr>
                <w:b/>
                <w:sz w:val="22"/>
                <w:szCs w:val="22"/>
              </w:rPr>
              <w:t>Position Title:</w:t>
            </w:r>
          </w:p>
        </w:tc>
        <w:tc>
          <w:tcPr>
            <w:tcW w:w="3782" w:type="dxa"/>
            <w:shd w:val="clear" w:color="auto" w:fill="auto"/>
          </w:tcPr>
          <w:p w:rsidR="00551F92" w:rsidRPr="00886C65" w:rsidRDefault="00EB03C4" w:rsidP="00886C65">
            <w:pPr>
              <w:pStyle w:val="Style1"/>
              <w:jc w:val="both"/>
              <w:rPr>
                <w:sz w:val="22"/>
                <w:szCs w:val="22"/>
              </w:rPr>
            </w:pPr>
            <w:r w:rsidRPr="00886C65">
              <w:rPr>
                <w:sz w:val="22"/>
                <w:szCs w:val="22"/>
              </w:rPr>
              <w:t>Equipment Operator</w:t>
            </w:r>
          </w:p>
        </w:tc>
        <w:tc>
          <w:tcPr>
            <w:tcW w:w="2144" w:type="dxa"/>
            <w:shd w:val="clear" w:color="auto" w:fill="auto"/>
          </w:tcPr>
          <w:p w:rsidR="00551F92" w:rsidRPr="00886C65" w:rsidRDefault="00FB4C48" w:rsidP="00886C65">
            <w:pPr>
              <w:pStyle w:val="Style1"/>
              <w:jc w:val="both"/>
              <w:rPr>
                <w:b/>
                <w:sz w:val="22"/>
                <w:szCs w:val="22"/>
              </w:rPr>
            </w:pPr>
            <w:r w:rsidRPr="00886C65">
              <w:rPr>
                <w:b/>
                <w:sz w:val="22"/>
                <w:szCs w:val="22"/>
              </w:rPr>
              <w:t>Grade Level</w:t>
            </w:r>
            <w:r w:rsidR="00551F92" w:rsidRPr="00886C65">
              <w:rPr>
                <w:b/>
                <w:sz w:val="22"/>
                <w:szCs w:val="22"/>
              </w:rPr>
              <w:t>:</w:t>
            </w:r>
          </w:p>
        </w:tc>
        <w:tc>
          <w:tcPr>
            <w:tcW w:w="1793" w:type="dxa"/>
            <w:shd w:val="clear" w:color="auto" w:fill="auto"/>
          </w:tcPr>
          <w:p w:rsidR="00551F92" w:rsidRPr="00886C65" w:rsidRDefault="00551F92" w:rsidP="00886C65">
            <w:pPr>
              <w:pStyle w:val="Style1"/>
              <w:jc w:val="both"/>
              <w:rPr>
                <w:sz w:val="22"/>
                <w:szCs w:val="22"/>
              </w:rPr>
            </w:pPr>
          </w:p>
        </w:tc>
      </w:tr>
      <w:tr w:rsidR="00551F92" w:rsidRPr="00886C65" w:rsidTr="00886C65">
        <w:trPr>
          <w:tblCellSpacing w:w="20" w:type="dxa"/>
        </w:trPr>
        <w:tc>
          <w:tcPr>
            <w:tcW w:w="1767" w:type="dxa"/>
            <w:shd w:val="clear" w:color="auto" w:fill="auto"/>
          </w:tcPr>
          <w:p w:rsidR="00551F92" w:rsidRPr="00886C65" w:rsidRDefault="00551F92" w:rsidP="00886C65">
            <w:pPr>
              <w:pStyle w:val="Style1"/>
              <w:jc w:val="both"/>
              <w:rPr>
                <w:b/>
                <w:sz w:val="22"/>
                <w:szCs w:val="22"/>
              </w:rPr>
            </w:pPr>
            <w:r w:rsidRPr="00886C65">
              <w:rPr>
                <w:b/>
                <w:sz w:val="22"/>
                <w:szCs w:val="22"/>
              </w:rPr>
              <w:t>Department</w:t>
            </w:r>
          </w:p>
        </w:tc>
        <w:tc>
          <w:tcPr>
            <w:tcW w:w="3782" w:type="dxa"/>
            <w:shd w:val="clear" w:color="auto" w:fill="auto"/>
          </w:tcPr>
          <w:p w:rsidR="00551F92" w:rsidRPr="00886C65" w:rsidRDefault="0016271A" w:rsidP="00886C65">
            <w:pPr>
              <w:pStyle w:val="Style1"/>
              <w:jc w:val="both"/>
              <w:rPr>
                <w:sz w:val="22"/>
                <w:szCs w:val="22"/>
              </w:rPr>
            </w:pPr>
            <w:r w:rsidRPr="00886C65">
              <w:rPr>
                <w:sz w:val="22"/>
                <w:szCs w:val="22"/>
              </w:rPr>
              <w:t>DPW Department</w:t>
            </w:r>
          </w:p>
        </w:tc>
        <w:tc>
          <w:tcPr>
            <w:tcW w:w="2144" w:type="dxa"/>
            <w:shd w:val="clear" w:color="auto" w:fill="auto"/>
          </w:tcPr>
          <w:p w:rsidR="00551F92" w:rsidRPr="00886C65" w:rsidRDefault="00551F92" w:rsidP="00886C65">
            <w:pPr>
              <w:pStyle w:val="Style1"/>
              <w:jc w:val="both"/>
              <w:rPr>
                <w:b/>
                <w:sz w:val="22"/>
                <w:szCs w:val="22"/>
              </w:rPr>
            </w:pPr>
            <w:r w:rsidRPr="00886C65">
              <w:rPr>
                <w:b/>
                <w:sz w:val="22"/>
                <w:szCs w:val="22"/>
              </w:rPr>
              <w:t>Date:</w:t>
            </w:r>
          </w:p>
        </w:tc>
        <w:tc>
          <w:tcPr>
            <w:tcW w:w="1793" w:type="dxa"/>
            <w:shd w:val="clear" w:color="auto" w:fill="auto"/>
          </w:tcPr>
          <w:p w:rsidR="00551F92" w:rsidRPr="00886C65" w:rsidRDefault="00551F92" w:rsidP="00886C65">
            <w:pPr>
              <w:pStyle w:val="Style1"/>
              <w:jc w:val="both"/>
              <w:rPr>
                <w:sz w:val="22"/>
                <w:szCs w:val="22"/>
              </w:rPr>
            </w:pPr>
          </w:p>
        </w:tc>
      </w:tr>
      <w:tr w:rsidR="00551F92" w:rsidRPr="00886C65" w:rsidTr="00886C65">
        <w:trPr>
          <w:tblCellSpacing w:w="20" w:type="dxa"/>
        </w:trPr>
        <w:tc>
          <w:tcPr>
            <w:tcW w:w="1767" w:type="dxa"/>
            <w:shd w:val="clear" w:color="auto" w:fill="auto"/>
          </w:tcPr>
          <w:p w:rsidR="00551F92" w:rsidRPr="00886C65" w:rsidRDefault="00551F92" w:rsidP="00886C65">
            <w:pPr>
              <w:pStyle w:val="Style1"/>
              <w:jc w:val="both"/>
              <w:rPr>
                <w:b/>
                <w:sz w:val="22"/>
                <w:szCs w:val="22"/>
              </w:rPr>
            </w:pPr>
            <w:r w:rsidRPr="00886C65">
              <w:rPr>
                <w:b/>
                <w:sz w:val="22"/>
                <w:szCs w:val="22"/>
              </w:rPr>
              <w:t>Reports to:</w:t>
            </w:r>
          </w:p>
        </w:tc>
        <w:tc>
          <w:tcPr>
            <w:tcW w:w="3782" w:type="dxa"/>
            <w:shd w:val="clear" w:color="auto" w:fill="auto"/>
          </w:tcPr>
          <w:p w:rsidR="00551F92" w:rsidRPr="00886C65" w:rsidRDefault="00A555A3" w:rsidP="00886C65">
            <w:pPr>
              <w:pStyle w:val="Style1"/>
              <w:jc w:val="both"/>
              <w:rPr>
                <w:sz w:val="22"/>
                <w:szCs w:val="22"/>
              </w:rPr>
            </w:pPr>
            <w:r w:rsidRPr="00886C65">
              <w:rPr>
                <w:sz w:val="22"/>
                <w:szCs w:val="22"/>
              </w:rPr>
              <w:t>Superintendent of DPW</w:t>
            </w:r>
          </w:p>
        </w:tc>
        <w:tc>
          <w:tcPr>
            <w:tcW w:w="2144" w:type="dxa"/>
            <w:shd w:val="clear" w:color="auto" w:fill="auto"/>
          </w:tcPr>
          <w:p w:rsidR="00551F92" w:rsidRPr="00886C65" w:rsidRDefault="00FB4C48" w:rsidP="00886C65">
            <w:pPr>
              <w:pStyle w:val="Style1"/>
              <w:jc w:val="both"/>
              <w:rPr>
                <w:b/>
                <w:sz w:val="22"/>
                <w:szCs w:val="22"/>
              </w:rPr>
            </w:pPr>
            <w:r w:rsidRPr="00886C65">
              <w:rPr>
                <w:b/>
                <w:sz w:val="22"/>
                <w:szCs w:val="22"/>
              </w:rPr>
              <w:t>FLSA Status</w:t>
            </w:r>
          </w:p>
        </w:tc>
        <w:tc>
          <w:tcPr>
            <w:tcW w:w="1793" w:type="dxa"/>
            <w:shd w:val="clear" w:color="auto" w:fill="auto"/>
          </w:tcPr>
          <w:p w:rsidR="00551F92" w:rsidRPr="00886C65" w:rsidRDefault="00551F92" w:rsidP="00886C65">
            <w:pPr>
              <w:pStyle w:val="Style1"/>
              <w:jc w:val="both"/>
              <w:rPr>
                <w:sz w:val="22"/>
                <w:szCs w:val="22"/>
              </w:rPr>
            </w:pPr>
          </w:p>
        </w:tc>
      </w:tr>
    </w:tbl>
    <w:p w:rsidR="00CC1B77" w:rsidRPr="00513587" w:rsidRDefault="00CC1B77" w:rsidP="009B079F">
      <w:pPr>
        <w:jc w:val="both"/>
      </w:pPr>
    </w:p>
    <w:p w:rsidR="00D523D6" w:rsidRDefault="00551F92" w:rsidP="009D5A48">
      <w:pPr>
        <w:jc w:val="both"/>
      </w:pPr>
      <w:r w:rsidRPr="00513587">
        <w:rPr>
          <w:b/>
          <w:u w:val="single"/>
        </w:rPr>
        <w:t>Statement of Duties</w:t>
      </w:r>
      <w:r w:rsidRPr="00513587">
        <w:t>:</w:t>
      </w:r>
      <w:r w:rsidR="00A223B1" w:rsidRPr="00513587">
        <w:t xml:space="preserve">  </w:t>
      </w:r>
      <w:r w:rsidR="00EB03C4">
        <w:t>The e</w:t>
      </w:r>
      <w:r w:rsidR="00DF37F3">
        <w:t xml:space="preserve">mployee </w:t>
      </w:r>
      <w:r w:rsidR="00501764">
        <w:t>is</w:t>
      </w:r>
      <w:r w:rsidR="0016271A">
        <w:t xml:space="preserve"> responsible for </w:t>
      </w:r>
      <w:r w:rsidR="0054316E">
        <w:t xml:space="preserve">operating </w:t>
      </w:r>
      <w:r w:rsidR="009D6FA7">
        <w:t xml:space="preserve">a range of </w:t>
      </w:r>
      <w:r w:rsidR="00A26140">
        <w:t xml:space="preserve">DPW </w:t>
      </w:r>
      <w:r w:rsidR="009D6FA7">
        <w:t xml:space="preserve">department </w:t>
      </w:r>
      <w:r w:rsidR="00BF696B">
        <w:t>trucks and equipment</w:t>
      </w:r>
      <w:r w:rsidR="00EB03C4">
        <w:t xml:space="preserve"> in support of the maintenance and repair of</w:t>
      </w:r>
      <w:r w:rsidR="00767264">
        <w:t xml:space="preserve"> </w:t>
      </w:r>
      <w:r w:rsidR="000B2F33">
        <w:t xml:space="preserve">municipal </w:t>
      </w:r>
      <w:r w:rsidR="0016271A">
        <w:t>roadways</w:t>
      </w:r>
      <w:r w:rsidR="00BF696B">
        <w:t>,</w:t>
      </w:r>
      <w:r w:rsidR="00EB03C4">
        <w:t xml:space="preserve"> facilities, and infrastructure</w:t>
      </w:r>
      <w:r w:rsidR="00F13EDB">
        <w:t>.</w:t>
      </w:r>
      <w:r w:rsidR="00A528EC">
        <w:t xml:space="preserve"> </w:t>
      </w:r>
      <w:r w:rsidR="00EB03C4">
        <w:t>The e</w:t>
      </w:r>
      <w:r w:rsidR="00CD3426" w:rsidRPr="00513587">
        <w:t>mployee is required to perform all similar or related duties.</w:t>
      </w:r>
      <w:r w:rsidR="00DF37F3">
        <w:t xml:space="preserve">                                 </w:t>
      </w:r>
    </w:p>
    <w:p w:rsidR="00012A66" w:rsidRDefault="00012A66" w:rsidP="009D5A48">
      <w:pPr>
        <w:jc w:val="both"/>
        <w:rPr>
          <w:b/>
          <w:bCs/>
          <w:u w:val="single"/>
        </w:rPr>
      </w:pPr>
    </w:p>
    <w:p w:rsidR="00231424" w:rsidRPr="00522109" w:rsidRDefault="00231424" w:rsidP="009D5A48">
      <w:pPr>
        <w:widowControl/>
        <w:jc w:val="both"/>
        <w:rPr>
          <w:iCs/>
        </w:rPr>
      </w:pPr>
      <w:r w:rsidRPr="00513587">
        <w:rPr>
          <w:b/>
          <w:bCs/>
          <w:u w:val="single"/>
        </w:rPr>
        <w:t>Supervision Required:</w:t>
      </w:r>
      <w:r w:rsidRPr="004F30F7">
        <w:t xml:space="preserve"> </w:t>
      </w:r>
      <w:r w:rsidR="00586C38">
        <w:t>U</w:t>
      </w:r>
      <w:r w:rsidRPr="00522109">
        <w:t>nder</w:t>
      </w:r>
      <w:r>
        <w:t xml:space="preserve"> the</w:t>
      </w:r>
      <w:r w:rsidRPr="00B54495">
        <w:t xml:space="preserve"> </w:t>
      </w:r>
      <w:r w:rsidR="00586C38">
        <w:t>general</w:t>
      </w:r>
      <w:r w:rsidR="00EB03C4">
        <w:t xml:space="preserve"> supervision of </w:t>
      </w:r>
      <w:r w:rsidR="00D56524">
        <w:t xml:space="preserve">the </w:t>
      </w:r>
      <w:r w:rsidR="00A555A3">
        <w:t>Superintendent</w:t>
      </w:r>
      <w:r w:rsidR="00586C38">
        <w:t>,</w:t>
      </w:r>
      <w:r w:rsidR="00D56524">
        <w:t xml:space="preserve"> </w:t>
      </w:r>
      <w:r w:rsidR="00586C38">
        <w:t>t</w:t>
      </w:r>
      <w:r>
        <w:t>h</w:t>
      </w:r>
      <w:r w:rsidRPr="00522109">
        <w:t xml:space="preserve">e employee is familiar with the work routine and uses initiative in carrying out recurring assignments independently with specific instruction.  The supervisor provides additional, specific instruction for new, difficult or unusual assignments, including suggested work methods.  The employee is expected to recognize instances which are out of the ordinary and which do not fall within existing instructions; the employee is then expected to seek advice and further instructions.  Reviews and checks of the employee’s work are applied to an extent sufficient to keep the supervisor aware of </w:t>
      </w:r>
      <w:r w:rsidR="00D56524">
        <w:t>work progress</w:t>
      </w:r>
      <w:r w:rsidRPr="00522109">
        <w:t xml:space="preserve"> and to insure that completed work and methods used are technically accurate and that instructions are being followed.  </w:t>
      </w:r>
    </w:p>
    <w:p w:rsidR="00231424" w:rsidRDefault="00231424" w:rsidP="009D5A48">
      <w:pPr>
        <w:widowControl/>
        <w:jc w:val="both"/>
      </w:pPr>
    </w:p>
    <w:p w:rsidR="00231424" w:rsidRDefault="00231424" w:rsidP="009D5A48">
      <w:pPr>
        <w:jc w:val="both"/>
      </w:pPr>
      <w:r w:rsidRPr="00513587">
        <w:rPr>
          <w:b/>
          <w:bCs/>
          <w:u w:val="single"/>
        </w:rPr>
        <w:t>Supervisory Responsibility:</w:t>
      </w:r>
      <w:r>
        <w:rPr>
          <w:bCs/>
        </w:rPr>
        <w:t xml:space="preserve">  </w:t>
      </w:r>
      <w:r w:rsidR="00D73449">
        <w:t>The e</w:t>
      </w:r>
      <w:r w:rsidR="00AA44D8">
        <w:t xml:space="preserve">mployee is not responsible for the regular supervision of other </w:t>
      </w:r>
      <w:r w:rsidR="00D73449">
        <w:t xml:space="preserve">department </w:t>
      </w:r>
      <w:r w:rsidR="00AA44D8">
        <w:t>employees</w:t>
      </w:r>
      <w:r>
        <w:t>.</w:t>
      </w:r>
    </w:p>
    <w:p w:rsidR="00231424" w:rsidRDefault="00231424" w:rsidP="009D5A48">
      <w:pPr>
        <w:jc w:val="both"/>
      </w:pPr>
    </w:p>
    <w:p w:rsidR="002555CA" w:rsidRDefault="00231424" w:rsidP="009D5A48">
      <w:pPr>
        <w:jc w:val="both"/>
      </w:pPr>
      <w:r>
        <w:rPr>
          <w:b/>
          <w:u w:val="single"/>
        </w:rPr>
        <w:t>C</w:t>
      </w:r>
      <w:r w:rsidRPr="00513587">
        <w:rPr>
          <w:b/>
          <w:u w:val="single"/>
        </w:rPr>
        <w:t>onfidentiality:</w:t>
      </w:r>
      <w:r w:rsidRPr="00D4122C">
        <w:t xml:space="preserve">  </w:t>
      </w:r>
      <w:r w:rsidR="00586C38">
        <w:t>In accordance with the State Public Records law, t</w:t>
      </w:r>
      <w:r w:rsidR="00D73449">
        <w:t>he e</w:t>
      </w:r>
      <w:r>
        <w:t xml:space="preserve">mployee does not have </w:t>
      </w:r>
      <w:r w:rsidR="00AA44D8">
        <w:t xml:space="preserve">regular </w:t>
      </w:r>
      <w:r>
        <w:t>access to confidential information</w:t>
      </w:r>
      <w:r w:rsidR="002555CA">
        <w:t>.</w:t>
      </w:r>
    </w:p>
    <w:p w:rsidR="00231424" w:rsidRPr="00513587" w:rsidRDefault="00231424" w:rsidP="009D5A48">
      <w:pPr>
        <w:jc w:val="both"/>
      </w:pPr>
    </w:p>
    <w:p w:rsidR="00231424" w:rsidRDefault="00231424" w:rsidP="009D5A48">
      <w:pPr>
        <w:jc w:val="both"/>
      </w:pPr>
      <w:r w:rsidRPr="00513587">
        <w:rPr>
          <w:b/>
          <w:u w:val="single"/>
        </w:rPr>
        <w:t>Accountability:</w:t>
      </w:r>
      <w:r w:rsidRPr="00513587">
        <w:t xml:space="preserve">  </w:t>
      </w:r>
      <w:r>
        <w:t xml:space="preserve">Consequences of errors or poor judgment may include </w:t>
      </w:r>
      <w:r w:rsidR="009D6FA7">
        <w:t>missed deadlines,</w:t>
      </w:r>
      <w:r>
        <w:t xml:space="preserve"> </w:t>
      </w:r>
      <w:r w:rsidR="000101AF">
        <w:t xml:space="preserve">labor/material costs, </w:t>
      </w:r>
      <w:r w:rsidR="00D14A87">
        <w:t xml:space="preserve">jeopardize programs, </w:t>
      </w:r>
      <w:r w:rsidR="000101AF">
        <w:t>personal injury</w:t>
      </w:r>
      <w:r w:rsidR="00D14A87">
        <w:t xml:space="preserve">, </w:t>
      </w:r>
      <w:r w:rsidR="000101AF">
        <w:t>and/or danger to public safety</w:t>
      </w:r>
      <w:r>
        <w:t xml:space="preserve">.   </w:t>
      </w:r>
    </w:p>
    <w:p w:rsidR="00231424" w:rsidRDefault="00231424" w:rsidP="009D5A48">
      <w:pPr>
        <w:jc w:val="both"/>
      </w:pPr>
    </w:p>
    <w:p w:rsidR="00231424" w:rsidRPr="00777811" w:rsidRDefault="00231424" w:rsidP="009D5A48">
      <w:pPr>
        <w:widowControl/>
        <w:jc w:val="both"/>
      </w:pPr>
      <w:r w:rsidRPr="00513587">
        <w:rPr>
          <w:b/>
          <w:bCs/>
          <w:u w:val="single"/>
        </w:rPr>
        <w:t>Judgment:</w:t>
      </w:r>
      <w:r>
        <w:rPr>
          <w:bCs/>
        </w:rPr>
        <w:t xml:space="preserve">  </w:t>
      </w:r>
      <w:r w:rsidRPr="00777811">
        <w:t xml:space="preserve">Numerous standardized practices, procedures, or general instructions govern the work and in some cases, may require additional interpretation.  Judgment is needed to locate, select and apply the most pertinent </w:t>
      </w:r>
      <w:r w:rsidR="009D6FA7">
        <w:t xml:space="preserve">operating </w:t>
      </w:r>
      <w:r w:rsidRPr="00777811">
        <w:t>practice, procedure, regulation or guideline.</w:t>
      </w:r>
    </w:p>
    <w:p w:rsidR="00231424" w:rsidRPr="00D12D73" w:rsidRDefault="00231424" w:rsidP="009D5A48">
      <w:pPr>
        <w:widowControl/>
        <w:jc w:val="both"/>
      </w:pPr>
    </w:p>
    <w:p w:rsidR="00231424" w:rsidRPr="00DD4872" w:rsidRDefault="00231424" w:rsidP="009D5A48">
      <w:pPr>
        <w:widowControl/>
        <w:tabs>
          <w:tab w:val="left" w:pos="6750"/>
        </w:tabs>
        <w:jc w:val="both"/>
      </w:pPr>
      <w:r w:rsidRPr="00513587">
        <w:rPr>
          <w:b/>
          <w:bCs/>
          <w:u w:val="single"/>
        </w:rPr>
        <w:t>Complexity</w:t>
      </w:r>
      <w:r w:rsidRPr="003E7DA8">
        <w:rPr>
          <w:b/>
          <w:bCs/>
        </w:rPr>
        <w:t>:</w:t>
      </w:r>
      <w:r w:rsidRPr="003E7DA8">
        <w:rPr>
          <w:bCs/>
        </w:rPr>
        <w:t xml:space="preserve">  </w:t>
      </w:r>
      <w:r w:rsidRPr="00DD4872">
        <w:t>The work consists of a variety of duties which generally follow standardized practices, procedures, regulations or guidelines.  The sequence of work and/or the procedures followed vary according to the nature of the transaction and/or the information involved, or sought, in a particular situation.</w:t>
      </w:r>
    </w:p>
    <w:p w:rsidR="00231424" w:rsidRPr="00513587" w:rsidRDefault="00231424" w:rsidP="009D5A48">
      <w:pPr>
        <w:jc w:val="both"/>
      </w:pPr>
    </w:p>
    <w:p w:rsidR="000101AF" w:rsidRPr="00522109" w:rsidRDefault="0016271A" w:rsidP="009D5A48">
      <w:pPr>
        <w:widowControl/>
        <w:jc w:val="both"/>
      </w:pPr>
      <w:r w:rsidRPr="00513587">
        <w:rPr>
          <w:b/>
          <w:bCs/>
          <w:u w:val="single"/>
        </w:rPr>
        <w:t>Work Environment:</w:t>
      </w:r>
      <w:r w:rsidRPr="00D4122C">
        <w:rPr>
          <w:bCs/>
        </w:rPr>
        <w:t xml:space="preserve">  </w:t>
      </w:r>
      <w:r w:rsidR="000101AF" w:rsidRPr="00522109">
        <w:t>The nature of duties may involve continuous presence of unpleasant or irritating elements, such as considerable noise, odors, chemical fumes, dust, smoke, heat,</w:t>
      </w:r>
      <w:r w:rsidR="00AA44D8">
        <w:t xml:space="preserve"> traffic,</w:t>
      </w:r>
      <w:r w:rsidR="000101AF" w:rsidRPr="00522109">
        <w:t xml:space="preserve"> cold, oil, dirt or grease.  Work is</w:t>
      </w:r>
      <w:r w:rsidR="00AA44D8">
        <w:t xml:space="preserve"> continually performed outdoors</w:t>
      </w:r>
      <w:r w:rsidR="000101AF" w:rsidRPr="00522109">
        <w:t xml:space="preserve"> regard</w:t>
      </w:r>
      <w:r w:rsidR="00AA44D8">
        <w:t xml:space="preserve">less of weather </w:t>
      </w:r>
      <w:r w:rsidR="00D73449">
        <w:t>conditions.  The employee is</w:t>
      </w:r>
      <w:r w:rsidR="00AA44D8">
        <w:t xml:space="preserve"> req</w:t>
      </w:r>
      <w:r w:rsidR="00D73449">
        <w:t>uired to work beyond normal business</w:t>
      </w:r>
      <w:r w:rsidR="00AA44D8">
        <w:t xml:space="preserve"> hours in response to </w:t>
      </w:r>
      <w:r w:rsidR="00D56524">
        <w:t xml:space="preserve">man-made or natural </w:t>
      </w:r>
      <w:r w:rsidR="000101AF" w:rsidRPr="00522109">
        <w:t>emergency situations</w:t>
      </w:r>
      <w:r w:rsidR="00D73449">
        <w:t xml:space="preserve"> on a 24/7 basis</w:t>
      </w:r>
      <w:r w:rsidR="00586C38">
        <w:t>, 365 days per year</w:t>
      </w:r>
      <w:r w:rsidR="000101AF" w:rsidRPr="00522109">
        <w:t xml:space="preserve">.  </w:t>
      </w:r>
    </w:p>
    <w:p w:rsidR="000101AF" w:rsidRDefault="000101AF" w:rsidP="009D5A48">
      <w:pPr>
        <w:jc w:val="both"/>
      </w:pPr>
    </w:p>
    <w:p w:rsidR="0016271A" w:rsidRPr="00522109" w:rsidRDefault="0016271A" w:rsidP="009D5A48">
      <w:pPr>
        <w:widowControl/>
        <w:jc w:val="both"/>
      </w:pPr>
      <w:r w:rsidRPr="00513587">
        <w:rPr>
          <w:b/>
          <w:u w:val="single"/>
        </w:rPr>
        <w:t>Nature and Purpose of Public Contact:</w:t>
      </w:r>
      <w:r w:rsidRPr="00513587">
        <w:t xml:space="preserve"> </w:t>
      </w:r>
      <w:r>
        <w:t xml:space="preserve"> </w:t>
      </w:r>
      <w:r w:rsidRPr="00522109">
        <w:t>Relationships are primarily with co-workers</w:t>
      </w:r>
      <w:r w:rsidR="00D56524">
        <w:t xml:space="preserve"> for </w:t>
      </w:r>
      <w:r w:rsidRPr="00522109">
        <w:t>the purpose of the work involving giving and receiving fa</w:t>
      </w:r>
      <w:r w:rsidR="00AA44D8">
        <w:t>ctual information</w:t>
      </w:r>
      <w:r w:rsidRPr="00522109">
        <w:t xml:space="preserve">.  Ordinary courtesy </w:t>
      </w:r>
      <w:r w:rsidR="00586C38">
        <w:t>and tact are required.  Contact</w:t>
      </w:r>
      <w:r w:rsidRPr="00522109">
        <w:t xml:space="preserve"> with the public may be required on an occasional basis.</w:t>
      </w:r>
    </w:p>
    <w:p w:rsidR="0016271A" w:rsidRPr="00D12D73" w:rsidRDefault="0016271A" w:rsidP="009D5A48">
      <w:pPr>
        <w:widowControl/>
        <w:jc w:val="both"/>
      </w:pPr>
    </w:p>
    <w:p w:rsidR="000101AF" w:rsidRDefault="0016271A" w:rsidP="009D5A48">
      <w:pPr>
        <w:jc w:val="both"/>
      </w:pPr>
      <w:r w:rsidRPr="00513587">
        <w:rPr>
          <w:b/>
          <w:u w:val="single"/>
        </w:rPr>
        <w:t>Occupational Risk:</w:t>
      </w:r>
      <w:r w:rsidRPr="00513587">
        <w:t xml:space="preserve">  </w:t>
      </w:r>
      <w:r w:rsidR="00D56524">
        <w:t xml:space="preserve">Duties </w:t>
      </w:r>
      <w:r w:rsidR="000101AF" w:rsidRPr="00CA0B85">
        <w:t>involve frequent, recurring exposure to hazardous conditions, such as working at heights</w:t>
      </w:r>
      <w:r w:rsidR="00D56524">
        <w:t xml:space="preserve">, traffic, extreme cold or heat temperatures or </w:t>
      </w:r>
      <w:r w:rsidR="000101AF" w:rsidRPr="00CA0B85">
        <w:t>dangerous equ</w:t>
      </w:r>
      <w:r w:rsidR="007F1D9C">
        <w:t>ipment.  The essential functions of the position frequently entail the possibility of</w:t>
      </w:r>
      <w:r w:rsidR="000101AF" w:rsidRPr="00CA0B85">
        <w:t xml:space="preserve"> serious </w:t>
      </w:r>
      <w:r w:rsidR="007F1D9C">
        <w:t xml:space="preserve">personal </w:t>
      </w:r>
      <w:r w:rsidR="000101AF" w:rsidRPr="00CA0B85">
        <w:t xml:space="preserve">injury or exposure to conditions which could result in </w:t>
      </w:r>
      <w:r w:rsidR="00D56524">
        <w:t xml:space="preserve">loss of time from work as well as </w:t>
      </w:r>
      <w:r w:rsidR="000101AF" w:rsidRPr="00CA0B85">
        <w:t xml:space="preserve">total permanent disability or loss of life.  Extreme care and following established safety </w:t>
      </w:r>
      <w:r w:rsidR="007F1D9C">
        <w:t xml:space="preserve">directions and </w:t>
      </w:r>
      <w:r w:rsidR="00D56524">
        <w:t>precautions such as wearing hard hats, safety boots, gloves etc., are</w:t>
      </w:r>
      <w:r w:rsidR="000101AF" w:rsidRPr="00CA0B85">
        <w:t xml:space="preserve"> required at all times</w:t>
      </w:r>
      <w:r w:rsidR="001826AE">
        <w:t>.</w:t>
      </w:r>
    </w:p>
    <w:p w:rsidR="004A5F84" w:rsidRDefault="004A5F84" w:rsidP="009D5A48">
      <w:pPr>
        <w:jc w:val="both"/>
        <w:rPr>
          <w:b/>
          <w:bCs/>
          <w:u w:val="single"/>
        </w:rPr>
      </w:pPr>
    </w:p>
    <w:p w:rsidR="00E25939" w:rsidRPr="00513587" w:rsidRDefault="00E25939" w:rsidP="009D5A48">
      <w:pPr>
        <w:jc w:val="both"/>
        <w:rPr>
          <w:b/>
          <w:bCs/>
          <w:u w:val="single"/>
        </w:rPr>
      </w:pPr>
      <w:r w:rsidRPr="00513587">
        <w:rPr>
          <w:b/>
          <w:bCs/>
          <w:u w:val="single"/>
        </w:rPr>
        <w:t>Essential Functions:</w:t>
      </w:r>
    </w:p>
    <w:p w:rsidR="00112407" w:rsidRPr="009D6FA7" w:rsidRDefault="00E25939" w:rsidP="009D5A48">
      <w:pPr>
        <w:jc w:val="both"/>
        <w:rPr>
          <w:i/>
        </w:rPr>
      </w:pPr>
      <w:r w:rsidRPr="00513587">
        <w:rPr>
          <w:i/>
        </w:rPr>
        <w:t xml:space="preserve">The essential functions or duties listed below are intended only as illustrations of the various type of work that may be performed. The omission of specific statements of duties does not exclude them from the position if the work is </w:t>
      </w:r>
      <w:r w:rsidR="00CE2039" w:rsidRPr="00513587">
        <w:rPr>
          <w:i/>
        </w:rPr>
        <w:t>similar</w:t>
      </w:r>
      <w:r w:rsidRPr="00513587">
        <w:rPr>
          <w:i/>
        </w:rPr>
        <w:t>, related, or a logical assignment to the position.</w:t>
      </w:r>
    </w:p>
    <w:p w:rsidR="00A26140" w:rsidRDefault="00A26140" w:rsidP="009D5A48">
      <w:pPr>
        <w:jc w:val="both"/>
      </w:pPr>
    </w:p>
    <w:p w:rsidR="00112407" w:rsidRDefault="00112407" w:rsidP="009D5A48">
      <w:pPr>
        <w:jc w:val="both"/>
      </w:pPr>
      <w:r>
        <w:t xml:space="preserve">Operates </w:t>
      </w:r>
      <w:r w:rsidRPr="00801664">
        <w:t>a variety of light and heavy motor equipment, including but not limited to</w:t>
      </w:r>
      <w:r w:rsidR="007F1D9C">
        <w:t xml:space="preserve"> a loader, back hoe, </w:t>
      </w:r>
      <w:r w:rsidRPr="00801664">
        <w:t xml:space="preserve">dump trucks, sanders, snow plows, bulldozer, </w:t>
      </w:r>
      <w:r w:rsidR="00C12A2C" w:rsidRPr="00801664">
        <w:t>and compactor</w:t>
      </w:r>
      <w:r w:rsidR="007F1D9C">
        <w:t>.  M</w:t>
      </w:r>
      <w:r>
        <w:t xml:space="preserve">aintains </w:t>
      </w:r>
      <w:r w:rsidR="007F1D9C">
        <w:t xml:space="preserve">assigned </w:t>
      </w:r>
      <w:r>
        <w:t>trucks and equipment</w:t>
      </w:r>
      <w:r w:rsidR="007F1D9C">
        <w:t xml:space="preserve"> in safe working order</w:t>
      </w:r>
      <w:r>
        <w:t xml:space="preserve">. </w:t>
      </w:r>
    </w:p>
    <w:p w:rsidR="00A26140" w:rsidRDefault="00A26140" w:rsidP="009D5A48">
      <w:pPr>
        <w:jc w:val="both"/>
      </w:pPr>
    </w:p>
    <w:p w:rsidR="00112407" w:rsidRDefault="00112407" w:rsidP="009D5A48">
      <w:pPr>
        <w:jc w:val="both"/>
      </w:pPr>
      <w:r>
        <w:t xml:space="preserve">Operates and maintains a variety of </w:t>
      </w:r>
      <w:r w:rsidRPr="00801664">
        <w:t>power and hand tools including</w:t>
      </w:r>
      <w:r w:rsidR="009D6FA7">
        <w:t xml:space="preserve"> but not limited to welding equipment,</w:t>
      </w:r>
      <w:r w:rsidRPr="00801664">
        <w:t xml:space="preserve"> jackhammer</w:t>
      </w:r>
      <w:r>
        <w:t xml:space="preserve">, chipper, </w:t>
      </w:r>
      <w:r w:rsidRPr="00801664">
        <w:t xml:space="preserve">and chainsaw. </w:t>
      </w:r>
    </w:p>
    <w:p w:rsidR="00A26140" w:rsidRDefault="00A26140" w:rsidP="009D5A48">
      <w:pPr>
        <w:jc w:val="both"/>
      </w:pPr>
    </w:p>
    <w:p w:rsidR="00112407" w:rsidRDefault="007F1D9C" w:rsidP="009D5A48">
      <w:pPr>
        <w:jc w:val="both"/>
      </w:pPr>
      <w:r>
        <w:t>Participates in department</w:t>
      </w:r>
      <w:r w:rsidR="00112407">
        <w:t xml:space="preserve"> highway construction and maintenance projects including building, repairing, and patching streets and sidewalks, repairing and cleaning catch basins, </w:t>
      </w:r>
      <w:r w:rsidR="00A26140">
        <w:t xml:space="preserve">digging of </w:t>
      </w:r>
      <w:r w:rsidR="009D6FA7">
        <w:t>cemetery grave</w:t>
      </w:r>
      <w:r w:rsidR="00A26140">
        <w:t>s</w:t>
      </w:r>
      <w:r w:rsidR="009D6FA7">
        <w:t xml:space="preserve"> </w:t>
      </w:r>
      <w:r w:rsidR="00112407">
        <w:t xml:space="preserve">repairing guard rails, building fences and signs; trims and mows grass, removes trees and shrubs, </w:t>
      </w:r>
      <w:r w:rsidR="000A192D">
        <w:t xml:space="preserve">fabricates, </w:t>
      </w:r>
      <w:r w:rsidR="00112407">
        <w:t xml:space="preserve">installs and maintains road signs. </w:t>
      </w:r>
    </w:p>
    <w:p w:rsidR="00A26140" w:rsidRDefault="00A26140" w:rsidP="009D5A48">
      <w:pPr>
        <w:jc w:val="both"/>
      </w:pPr>
    </w:p>
    <w:p w:rsidR="00112407" w:rsidRDefault="007F1D9C" w:rsidP="009D5A48">
      <w:pPr>
        <w:jc w:val="both"/>
      </w:pPr>
      <w:r>
        <w:t>Participates in the trimming of</w:t>
      </w:r>
      <w:r w:rsidR="00112407">
        <w:t xml:space="preserve"> trees</w:t>
      </w:r>
      <w:r>
        <w:t>, shrubs, and stumps and the mowing of grass</w:t>
      </w:r>
      <w:r w:rsidR="00D56524">
        <w:t xml:space="preserve"> along </w:t>
      </w:r>
      <w:r w:rsidR="00C12A2C">
        <w:t xml:space="preserve">town </w:t>
      </w:r>
      <w:r w:rsidR="00D56524">
        <w:t>roadways and the removal of roadside</w:t>
      </w:r>
      <w:r w:rsidR="00112407">
        <w:t xml:space="preserve"> debris.</w:t>
      </w:r>
    </w:p>
    <w:p w:rsidR="00A26140" w:rsidRDefault="00A26140" w:rsidP="009D5A48">
      <w:pPr>
        <w:jc w:val="both"/>
      </w:pPr>
    </w:p>
    <w:p w:rsidR="00112407" w:rsidRDefault="00D56524" w:rsidP="009D5A48">
      <w:pPr>
        <w:jc w:val="both"/>
      </w:pPr>
      <w:r>
        <w:t xml:space="preserve">Performs routine </w:t>
      </w:r>
      <w:r w:rsidR="007F1D9C">
        <w:t xml:space="preserve">maintenance of </w:t>
      </w:r>
      <w:r>
        <w:t xml:space="preserve">department </w:t>
      </w:r>
      <w:r w:rsidR="00112407">
        <w:t>equipment</w:t>
      </w:r>
      <w:r>
        <w:t xml:space="preserve"> and vehicles to maintain in safe and efficient operating condition.</w:t>
      </w:r>
    </w:p>
    <w:p w:rsidR="00A26140" w:rsidRDefault="00A26140" w:rsidP="009D5A48">
      <w:pPr>
        <w:jc w:val="both"/>
      </w:pPr>
    </w:p>
    <w:p w:rsidR="00112407" w:rsidRDefault="00112407" w:rsidP="009D5A48">
      <w:pPr>
        <w:jc w:val="both"/>
      </w:pPr>
      <w:r>
        <w:t xml:space="preserve">Assists with construction and maintenance projects for </w:t>
      </w:r>
      <w:r w:rsidR="000A192D">
        <w:t xml:space="preserve">other </w:t>
      </w:r>
      <w:r>
        <w:t>departments</w:t>
      </w:r>
      <w:r w:rsidR="00D56524">
        <w:t xml:space="preserve"> of the </w:t>
      </w:r>
      <w:r w:rsidR="009D6FA7">
        <w:t>Town</w:t>
      </w:r>
      <w:r w:rsidR="00D56524">
        <w:t xml:space="preserve"> as directed</w:t>
      </w:r>
      <w:r>
        <w:t>.</w:t>
      </w:r>
    </w:p>
    <w:p w:rsidR="00A26140" w:rsidRDefault="00A26140" w:rsidP="009D5A48">
      <w:pPr>
        <w:jc w:val="both"/>
      </w:pPr>
    </w:p>
    <w:p w:rsidR="00112407" w:rsidRDefault="007F1D9C" w:rsidP="009D5A48">
      <w:pPr>
        <w:jc w:val="both"/>
      </w:pPr>
      <w:r>
        <w:t xml:space="preserve">Participates in the department’s </w:t>
      </w:r>
      <w:r w:rsidR="00112407">
        <w:t>snow and ice removal operations.</w:t>
      </w:r>
    </w:p>
    <w:p w:rsidR="00A26140" w:rsidRDefault="00A26140" w:rsidP="009D5A48">
      <w:pPr>
        <w:jc w:val="both"/>
      </w:pPr>
    </w:p>
    <w:p w:rsidR="00D56524" w:rsidRDefault="00D56524" w:rsidP="009D5A48">
      <w:pPr>
        <w:jc w:val="both"/>
      </w:pPr>
      <w:r>
        <w:t>Attends seminars and training programs in order to maintain required licenses or certifications and to keep aware of current safety operating practices and procedures.</w:t>
      </w:r>
    </w:p>
    <w:p w:rsidR="007F1D9C" w:rsidRDefault="007F1D9C" w:rsidP="009D5A48">
      <w:pPr>
        <w:jc w:val="both"/>
        <w:rPr>
          <w:b/>
          <w:bCs/>
          <w:u w:val="single"/>
        </w:rPr>
      </w:pPr>
    </w:p>
    <w:p w:rsidR="00D523D6" w:rsidRDefault="00E25939" w:rsidP="009D5A48">
      <w:pPr>
        <w:jc w:val="both"/>
        <w:rPr>
          <w:b/>
          <w:bCs/>
          <w:u w:val="single"/>
        </w:rPr>
      </w:pPr>
      <w:r w:rsidRPr="00513587">
        <w:rPr>
          <w:b/>
          <w:bCs/>
          <w:u w:val="single"/>
        </w:rPr>
        <w:t>Recommended Minimum Qualifications</w:t>
      </w:r>
      <w:r w:rsidR="00CE2039" w:rsidRPr="00513587">
        <w:rPr>
          <w:b/>
          <w:bCs/>
          <w:u w:val="single"/>
        </w:rPr>
        <w:t>:</w:t>
      </w:r>
    </w:p>
    <w:p w:rsidR="00D523D6" w:rsidRDefault="00D523D6" w:rsidP="009D5A48">
      <w:pPr>
        <w:jc w:val="both"/>
        <w:rPr>
          <w:b/>
          <w:bCs/>
          <w:u w:val="single"/>
        </w:rPr>
      </w:pPr>
    </w:p>
    <w:p w:rsidR="00941D8E" w:rsidRDefault="00E25939" w:rsidP="009D5A48">
      <w:pPr>
        <w:jc w:val="both"/>
      </w:pPr>
      <w:r w:rsidRPr="00513587">
        <w:rPr>
          <w:b/>
          <w:bCs/>
          <w:u w:val="single"/>
        </w:rPr>
        <w:t>Education and Experience</w:t>
      </w:r>
      <w:r w:rsidR="00CE2039" w:rsidRPr="00513587">
        <w:rPr>
          <w:b/>
          <w:bCs/>
          <w:u w:val="single"/>
        </w:rPr>
        <w:t>:</w:t>
      </w:r>
      <w:r w:rsidR="00B0200C" w:rsidRPr="00513587" w:rsidDel="0090781E">
        <w:rPr>
          <w:b/>
        </w:rPr>
        <w:t xml:space="preserve"> </w:t>
      </w:r>
      <w:r w:rsidR="00492075">
        <w:rPr>
          <w:b/>
        </w:rPr>
        <w:t xml:space="preserve"> </w:t>
      </w:r>
      <w:r w:rsidR="007F1D9C">
        <w:t xml:space="preserve">Must have an Associate’s Degree </w:t>
      </w:r>
      <w:r w:rsidR="00D56524">
        <w:t>or journeyman’s level of trade knowledge;</w:t>
      </w:r>
      <w:r w:rsidR="00C12A2C">
        <w:t xml:space="preserve"> one to</w:t>
      </w:r>
      <w:r w:rsidR="00D56524">
        <w:t xml:space="preserve"> </w:t>
      </w:r>
      <w:r w:rsidR="00C12A2C">
        <w:t xml:space="preserve">three </w:t>
      </w:r>
      <w:r w:rsidR="002E35D1">
        <w:t>(</w:t>
      </w:r>
      <w:r w:rsidR="00C12A2C">
        <w:t>1-3</w:t>
      </w:r>
      <w:r w:rsidR="00CE5C44">
        <w:t xml:space="preserve">) </w:t>
      </w:r>
      <w:r w:rsidR="009C79B8">
        <w:t>year</w:t>
      </w:r>
      <w:r w:rsidR="00CE5C44">
        <w:t>s</w:t>
      </w:r>
      <w:r w:rsidR="00D73449">
        <w:t xml:space="preserve"> prior work </w:t>
      </w:r>
      <w:r w:rsidR="00B4400A">
        <w:t xml:space="preserve">experience in </w:t>
      </w:r>
      <w:r w:rsidR="002E687E">
        <w:t xml:space="preserve">DPW </w:t>
      </w:r>
      <w:r w:rsidR="00CE5C44">
        <w:t xml:space="preserve">vehicle and equipment operation as used in </w:t>
      </w:r>
      <w:r w:rsidR="00D67519">
        <w:t xml:space="preserve">the maintenance </w:t>
      </w:r>
      <w:r w:rsidR="002E687E">
        <w:t xml:space="preserve">and repair of </w:t>
      </w:r>
      <w:r w:rsidR="00D67519">
        <w:t>roadways</w:t>
      </w:r>
      <w:r w:rsidR="00DA2562">
        <w:t>; or an equivalent combination of education and experience.</w:t>
      </w:r>
    </w:p>
    <w:p w:rsidR="003C6808" w:rsidRDefault="003C6808" w:rsidP="009D5A48">
      <w:pPr>
        <w:jc w:val="both"/>
      </w:pPr>
    </w:p>
    <w:p w:rsidR="00492075" w:rsidRDefault="00CE2039" w:rsidP="009D5A48">
      <w:pPr>
        <w:jc w:val="both"/>
      </w:pPr>
      <w:r w:rsidRPr="00513587">
        <w:rPr>
          <w:b/>
          <w:bCs/>
          <w:u w:val="single"/>
        </w:rPr>
        <w:lastRenderedPageBreak/>
        <w:t>Special</w:t>
      </w:r>
      <w:r w:rsidR="00E25939" w:rsidRPr="00513587">
        <w:rPr>
          <w:b/>
          <w:bCs/>
          <w:u w:val="single"/>
        </w:rPr>
        <w:t xml:space="preserve"> Requirements</w:t>
      </w:r>
      <w:r w:rsidRPr="00513587">
        <w:rPr>
          <w:b/>
          <w:bCs/>
          <w:u w:val="single"/>
        </w:rPr>
        <w:t>:</w:t>
      </w:r>
      <w:r w:rsidR="003E24FE" w:rsidRPr="00513587">
        <w:t xml:space="preserve"> </w:t>
      </w:r>
      <w:r w:rsidR="00B54495">
        <w:t xml:space="preserve"> </w:t>
      </w:r>
      <w:r w:rsidR="00CE5C44">
        <w:t xml:space="preserve">A candidate for this position must have </w:t>
      </w:r>
      <w:r w:rsidR="00A3549D">
        <w:t xml:space="preserve">or obtains </w:t>
      </w:r>
      <w:r w:rsidR="00CE5C44">
        <w:t xml:space="preserve">a valid </w:t>
      </w:r>
      <w:r w:rsidR="009C79B8">
        <w:t xml:space="preserve">Class </w:t>
      </w:r>
      <w:r w:rsidR="00A3549D">
        <w:t>B</w:t>
      </w:r>
      <w:r w:rsidR="009C79B8">
        <w:t xml:space="preserve"> Massachusetts </w:t>
      </w:r>
      <w:r w:rsidR="000A192D">
        <w:t>C</w:t>
      </w:r>
      <w:r w:rsidR="00D56524">
        <w:t xml:space="preserve">ommercial Driver’s </w:t>
      </w:r>
      <w:r w:rsidR="00A3549D">
        <w:t>license with a Hoisting attachment within six (6) months of appointment</w:t>
      </w:r>
      <w:r w:rsidR="000A192D">
        <w:t xml:space="preserve">. </w:t>
      </w:r>
      <w:r w:rsidR="00A3549D">
        <w:t>Certificate as a</w:t>
      </w:r>
      <w:r w:rsidR="009D6FA7">
        <w:t xml:space="preserve"> welder</w:t>
      </w:r>
      <w:r w:rsidR="00A26140">
        <w:t xml:space="preserve"> is preferred</w:t>
      </w:r>
      <w:r w:rsidR="009D6FA7">
        <w:t>; required to participate in the Town</w:t>
      </w:r>
      <w:r w:rsidR="00D56524">
        <w:t>’s Drug and Al</w:t>
      </w:r>
      <w:r w:rsidR="00586C38">
        <w:t xml:space="preserve">cohol Testing Program and </w:t>
      </w:r>
      <w:r w:rsidR="00D56524">
        <w:t xml:space="preserve">to successfully complete a physical </w:t>
      </w:r>
      <w:r w:rsidR="00586C38">
        <w:t>examination as a condition of employment</w:t>
      </w:r>
      <w:r w:rsidR="00A3549D">
        <w:t xml:space="preserve"> with the Town of </w:t>
      </w:r>
      <w:smartTag w:uri="urn:schemas-microsoft-com:office:smarttags" w:element="City">
        <w:smartTag w:uri="urn:schemas-microsoft-com:office:smarttags" w:element="place">
          <w:r w:rsidR="00A3549D">
            <w:t>Tolland</w:t>
          </w:r>
        </w:smartTag>
      </w:smartTag>
      <w:r w:rsidR="00586C38">
        <w:t>.</w:t>
      </w:r>
    </w:p>
    <w:p w:rsidR="00492075" w:rsidRDefault="00492075" w:rsidP="009D5A48">
      <w:pPr>
        <w:jc w:val="both"/>
      </w:pPr>
    </w:p>
    <w:p w:rsidR="00D523D6" w:rsidRDefault="00B0200C" w:rsidP="009D5A48">
      <w:pPr>
        <w:jc w:val="both"/>
        <w:rPr>
          <w:b/>
          <w:u w:val="single"/>
        </w:rPr>
      </w:pPr>
      <w:r w:rsidRPr="00513587">
        <w:rPr>
          <w:b/>
          <w:u w:val="single"/>
        </w:rPr>
        <w:t>Knowledge, Abilities and Skill</w:t>
      </w:r>
    </w:p>
    <w:p w:rsidR="00D56524" w:rsidRDefault="00D56524" w:rsidP="009D5A48">
      <w:pPr>
        <w:jc w:val="both"/>
        <w:rPr>
          <w:b/>
          <w:bCs/>
          <w:u w:val="single"/>
        </w:rPr>
      </w:pPr>
    </w:p>
    <w:p w:rsidR="00133B48" w:rsidRDefault="000A2A3A" w:rsidP="009D5A48">
      <w:pPr>
        <w:jc w:val="both"/>
      </w:pPr>
      <w:r w:rsidRPr="00C852A6">
        <w:rPr>
          <w:u w:val="single"/>
        </w:rPr>
        <w:t>Knowledge</w:t>
      </w:r>
      <w:r w:rsidRPr="00C852A6">
        <w:t xml:space="preserve">: </w:t>
      </w:r>
      <w:r w:rsidR="00586C38">
        <w:t>Working k</w:t>
      </w:r>
      <w:r>
        <w:t xml:space="preserve">nowledge of </w:t>
      </w:r>
      <w:r w:rsidR="00CE5C44">
        <w:t>municipal road construction and maintenance operating</w:t>
      </w:r>
      <w:r w:rsidR="00914EF7">
        <w:t xml:space="preserve"> and maintenance </w:t>
      </w:r>
      <w:r w:rsidR="00CE5C44">
        <w:t>procedures, and public works department operations.</w:t>
      </w:r>
      <w:r w:rsidR="00DA2562">
        <w:t xml:space="preserve"> </w:t>
      </w:r>
      <w:r w:rsidR="009D6FA7">
        <w:t>Knowledge of the street</w:t>
      </w:r>
      <w:r w:rsidR="00586C38">
        <w:t xml:space="preserve"> system and</w:t>
      </w:r>
      <w:r w:rsidR="009D6FA7">
        <w:t xml:space="preserve"> </w:t>
      </w:r>
      <w:r w:rsidR="00586C38">
        <w:t xml:space="preserve">geographic layout of the </w:t>
      </w:r>
      <w:r w:rsidR="009D6FA7">
        <w:t>Town</w:t>
      </w:r>
      <w:r w:rsidR="00586C38">
        <w:t>.</w:t>
      </w:r>
    </w:p>
    <w:p w:rsidR="000A2A3A" w:rsidRDefault="000A2A3A" w:rsidP="009D5A48">
      <w:pPr>
        <w:jc w:val="both"/>
        <w:rPr>
          <w:b/>
          <w:bCs/>
          <w:u w:val="single"/>
        </w:rPr>
      </w:pPr>
    </w:p>
    <w:p w:rsidR="0039580B" w:rsidRDefault="000A2A3A" w:rsidP="009D5A48">
      <w:pPr>
        <w:jc w:val="both"/>
      </w:pPr>
      <w:r w:rsidRPr="00C852A6">
        <w:rPr>
          <w:u w:val="single"/>
        </w:rPr>
        <w:t>Abilities</w:t>
      </w:r>
      <w:r w:rsidR="00202E31">
        <w:t xml:space="preserve">: Ability to </w:t>
      </w:r>
      <w:r w:rsidR="00CE5C44">
        <w:t xml:space="preserve">understand and follow written and oral directions, and </w:t>
      </w:r>
      <w:r w:rsidR="0039580B">
        <w:t xml:space="preserve">adhere to </w:t>
      </w:r>
      <w:r w:rsidR="00133B48">
        <w:t>safe</w:t>
      </w:r>
      <w:r w:rsidR="0039580B">
        <w:t>t</w:t>
      </w:r>
      <w:r w:rsidR="00133B48">
        <w:t xml:space="preserve">y </w:t>
      </w:r>
      <w:r w:rsidR="00586C38">
        <w:t xml:space="preserve">precautions </w:t>
      </w:r>
      <w:r w:rsidR="00D56524">
        <w:t xml:space="preserve">to </w:t>
      </w:r>
      <w:r w:rsidR="009D6FA7">
        <w:t xml:space="preserve">operate equipment and vehicles and to </w:t>
      </w:r>
      <w:r w:rsidR="00D56524">
        <w:t>per</w:t>
      </w:r>
      <w:r w:rsidR="00586C38">
        <w:t xml:space="preserve">form duties in an efficient, </w:t>
      </w:r>
      <w:r w:rsidR="00D56524">
        <w:t>safe</w:t>
      </w:r>
      <w:r w:rsidR="0039580B">
        <w:t xml:space="preserve"> manner</w:t>
      </w:r>
      <w:r w:rsidR="00A1419B">
        <w:t xml:space="preserve"> often under adverse weather conditions</w:t>
      </w:r>
      <w:r w:rsidR="0039580B">
        <w:t>.</w:t>
      </w:r>
    </w:p>
    <w:p w:rsidR="00DD6AAE" w:rsidRDefault="00DD6AAE" w:rsidP="009D5A48">
      <w:pPr>
        <w:jc w:val="both"/>
      </w:pPr>
    </w:p>
    <w:p w:rsidR="00D523D6" w:rsidRDefault="000A2A3A" w:rsidP="009D5A48">
      <w:pPr>
        <w:jc w:val="both"/>
      </w:pPr>
      <w:r w:rsidRPr="00C852A6">
        <w:rPr>
          <w:u w:val="single"/>
        </w:rPr>
        <w:t>Skills:</w:t>
      </w:r>
      <w:r w:rsidRPr="00C852A6">
        <w:t xml:space="preserve">  </w:t>
      </w:r>
      <w:r w:rsidR="00A1419B">
        <w:t>Fine motor s</w:t>
      </w:r>
      <w:r w:rsidR="00586C38">
        <w:t xml:space="preserve">kill to operate department </w:t>
      </w:r>
      <w:r w:rsidR="0008221D">
        <w:t>tools and equipment</w:t>
      </w:r>
      <w:r w:rsidR="009C79B8">
        <w:t xml:space="preserve"> required to perform position duties</w:t>
      </w:r>
      <w:r w:rsidR="007F1D9C">
        <w:t xml:space="preserve"> including the operation of a </w:t>
      </w:r>
      <w:r w:rsidR="00A26140">
        <w:t xml:space="preserve">truck and </w:t>
      </w:r>
      <w:r w:rsidR="007F1D9C">
        <w:t>tractor trailer for the safe transportation</w:t>
      </w:r>
      <w:r w:rsidR="00D56524">
        <w:t xml:space="preserve"> of materials and debris</w:t>
      </w:r>
      <w:r w:rsidR="00586C38">
        <w:t xml:space="preserve"> in a safe and efficient manner</w:t>
      </w:r>
      <w:r w:rsidR="009C79B8">
        <w:t>.</w:t>
      </w:r>
    </w:p>
    <w:p w:rsidR="0039580B" w:rsidRDefault="0039580B" w:rsidP="009D5A48">
      <w:pPr>
        <w:jc w:val="both"/>
        <w:rPr>
          <w:b/>
          <w:bCs/>
          <w:u w:val="single"/>
        </w:rPr>
      </w:pPr>
    </w:p>
    <w:p w:rsidR="00D523D6" w:rsidRDefault="00B0200C" w:rsidP="009D5A48">
      <w:pPr>
        <w:jc w:val="both"/>
        <w:rPr>
          <w:b/>
          <w:bCs/>
          <w:u w:val="single"/>
        </w:rPr>
      </w:pPr>
      <w:r w:rsidRPr="00513587">
        <w:rPr>
          <w:b/>
          <w:u w:val="single"/>
        </w:rPr>
        <w:t xml:space="preserve">Physical and Mental Requirements </w:t>
      </w:r>
    </w:p>
    <w:p w:rsidR="00D523D6" w:rsidRDefault="00FB4C48" w:rsidP="009D5A48">
      <w:pPr>
        <w:jc w:val="both"/>
        <w:rPr>
          <w:b/>
          <w:bCs/>
          <w:u w:val="single"/>
        </w:rPr>
      </w:pPr>
      <w:r w:rsidRPr="00513587">
        <w:rPr>
          <w:i/>
        </w:rPr>
        <w:t>The physical demands described here are representative of those that must be met by an employee to successfully perform the essential functions of this job. Reasonable accommodations may be made to enable individuals with disabilities to perform the position’s essential functions.</w:t>
      </w:r>
    </w:p>
    <w:p w:rsidR="00D523D6" w:rsidRDefault="00D523D6" w:rsidP="009D5A48">
      <w:pPr>
        <w:jc w:val="both"/>
        <w:rPr>
          <w:b/>
          <w:bCs/>
          <w:u w:val="single"/>
        </w:rPr>
      </w:pPr>
    </w:p>
    <w:p w:rsidR="00CE5C44" w:rsidRPr="00CA0B85" w:rsidRDefault="00CE5C44" w:rsidP="009D5A48">
      <w:pPr>
        <w:jc w:val="both"/>
      </w:pPr>
      <w:r w:rsidRPr="00513587">
        <w:rPr>
          <w:b/>
        </w:rPr>
        <w:t xml:space="preserve">Physical Demands: </w:t>
      </w:r>
      <w:r w:rsidRPr="00CA0B85">
        <w:t>Work requires moderate intermittent ph</w:t>
      </w:r>
      <w:r w:rsidR="00A3549D">
        <w:t>ysical strength on a regular basis to lift, pull, or push heavy objects such as department equipment and/or materials; required to stand or walk for extended periods of time</w:t>
      </w:r>
      <w:r w:rsidRPr="00CA0B85">
        <w:t xml:space="preserve">.  A great deal of physical effort must be exerted at this level.  Travel, particularly during adverse weather conditions and troublesome road conditions </w:t>
      </w:r>
      <w:r w:rsidR="00A3549D">
        <w:t xml:space="preserve">is </w:t>
      </w:r>
      <w:r w:rsidRPr="00CA0B85">
        <w:t>required.</w:t>
      </w:r>
    </w:p>
    <w:p w:rsidR="00CE5C44" w:rsidRDefault="00CE5C44" w:rsidP="009D5A48">
      <w:pPr>
        <w:jc w:val="both"/>
        <w:rPr>
          <w:b/>
          <w:bCs/>
          <w:u w:val="single"/>
        </w:rPr>
      </w:pPr>
    </w:p>
    <w:p w:rsidR="00CE5C44" w:rsidRPr="00CA0B85" w:rsidRDefault="00CE5C44" w:rsidP="009D5A48">
      <w:pPr>
        <w:jc w:val="both"/>
      </w:pPr>
      <w:r w:rsidRPr="00513587">
        <w:rPr>
          <w:b/>
        </w:rPr>
        <w:t xml:space="preserve">Motor Skills: </w:t>
      </w:r>
      <w:r w:rsidRPr="00CA0B85">
        <w:t>Essential functions involve close hand and eye coordination and physical dexterity.</w:t>
      </w:r>
      <w:r w:rsidR="00D73449">
        <w:t xml:space="preserve"> In order to operate department equipment and trucks often under adverse weather and/or road conditions on a 24/7 basis</w:t>
      </w:r>
      <w:r w:rsidRPr="00CA0B85">
        <w:t xml:space="preserve">.  The manual skills required are comparable to those which might be needed </w:t>
      </w:r>
      <w:r w:rsidR="00914EF7">
        <w:t>to</w:t>
      </w:r>
      <w:r w:rsidRPr="00CA0B85">
        <w:t xml:space="preserve"> operat</w:t>
      </w:r>
      <w:r w:rsidR="00914EF7">
        <w:t>e</w:t>
      </w:r>
      <w:r w:rsidRPr="00CA0B85">
        <w:t xml:space="preserve">  </w:t>
      </w:r>
      <w:r w:rsidR="007F1D9C">
        <w:t xml:space="preserve">assigned </w:t>
      </w:r>
      <w:r w:rsidR="00D73449">
        <w:t xml:space="preserve">department </w:t>
      </w:r>
      <w:r>
        <w:t xml:space="preserve">equipment and </w:t>
      </w:r>
      <w:r w:rsidRPr="00CA0B85">
        <w:t>vehicles</w:t>
      </w:r>
      <w:r w:rsidR="007F1D9C">
        <w:t xml:space="preserve"> such as a tractor trailer</w:t>
      </w:r>
      <w:r w:rsidR="00D73449">
        <w:t>, back hoe, hand and power equipment etc</w:t>
      </w:r>
      <w:r w:rsidRPr="00CA0B85">
        <w:t>.</w:t>
      </w:r>
    </w:p>
    <w:p w:rsidR="00CE5C44" w:rsidRPr="004A5F84" w:rsidRDefault="00CE5C44" w:rsidP="009D5A48">
      <w:pPr>
        <w:jc w:val="both"/>
        <w:rPr>
          <w:b/>
          <w:bCs/>
        </w:rPr>
      </w:pPr>
    </w:p>
    <w:p w:rsidR="00551F92" w:rsidRPr="00513587" w:rsidRDefault="006C167B" w:rsidP="009D5A48">
      <w:pPr>
        <w:jc w:val="both"/>
      </w:pPr>
      <w:r w:rsidRPr="00513587">
        <w:rPr>
          <w:b/>
        </w:rPr>
        <w:t>V</w:t>
      </w:r>
      <w:r w:rsidR="00123607" w:rsidRPr="00513587">
        <w:rPr>
          <w:b/>
        </w:rPr>
        <w:t>isual Demands</w:t>
      </w:r>
      <w:r w:rsidR="003E24FE" w:rsidRPr="00513587">
        <w:rPr>
          <w:b/>
        </w:rPr>
        <w:t xml:space="preserve">:  </w:t>
      </w:r>
      <w:r w:rsidR="00D56524">
        <w:t>Visual demands require the</w:t>
      </w:r>
      <w:r w:rsidR="009D6FA7">
        <w:t xml:space="preserve"> employee to rarely</w:t>
      </w:r>
      <w:r w:rsidR="00D56524">
        <w:t xml:space="preserve"> read</w:t>
      </w:r>
      <w:r w:rsidR="007017CF">
        <w:t xml:space="preserve"> </w:t>
      </w:r>
      <w:r w:rsidR="00D4122C">
        <w:t>documents</w:t>
      </w:r>
      <w:r w:rsidR="009C79B8">
        <w:t xml:space="preserve"> </w:t>
      </w:r>
      <w:r w:rsidR="00D4122C">
        <w:t>for</w:t>
      </w:r>
      <w:r w:rsidR="009D6FA7">
        <w:t xml:space="preserve"> general understanding or</w:t>
      </w:r>
      <w:r w:rsidR="00D56524">
        <w:t xml:space="preserve"> </w:t>
      </w:r>
      <w:r w:rsidR="00D4122C">
        <w:t>analytical purposes</w:t>
      </w:r>
      <w:r w:rsidR="00C35649">
        <w:t xml:space="preserve">.  </w:t>
      </w:r>
      <w:r w:rsidR="00D56524">
        <w:t xml:space="preserve">The employee is </w:t>
      </w:r>
      <w:r w:rsidR="009D6FA7">
        <w:t xml:space="preserve">rarely </w:t>
      </w:r>
      <w:r w:rsidR="00D56524">
        <w:t>required to determine color differences.</w:t>
      </w:r>
    </w:p>
    <w:sectPr w:rsidR="00551F92" w:rsidRPr="00513587" w:rsidSect="00C0572F">
      <w:headerReference w:type="default" r:id="rId8"/>
      <w:footerReference w:type="default" r:id="rId9"/>
      <w:pgSz w:w="12240" w:h="15840"/>
      <w:pgMar w:top="1440" w:right="1440" w:bottom="720" w:left="1325"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31" w:rsidRDefault="00D02331" w:rsidP="00A223B1">
      <w:r>
        <w:separator/>
      </w:r>
    </w:p>
    <w:p w:rsidR="00D02331" w:rsidRDefault="00D02331" w:rsidP="00A223B1"/>
  </w:endnote>
  <w:endnote w:type="continuationSeparator" w:id="0">
    <w:p w:rsidR="00D02331" w:rsidRDefault="00D02331" w:rsidP="00A223B1">
      <w:r>
        <w:continuationSeparator/>
      </w:r>
    </w:p>
    <w:p w:rsidR="00D02331" w:rsidRDefault="00D02331" w:rsidP="00A22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F7" w:rsidRDefault="00914EF7" w:rsidP="00E25939">
    <w:pPr>
      <w:pStyle w:val="Footer"/>
      <w:jc w:val="right"/>
      <w:rPr>
        <w:sz w:val="20"/>
        <w:szCs w:val="20"/>
      </w:rPr>
    </w:pPr>
    <w:r>
      <w:rPr>
        <w:sz w:val="20"/>
        <w:szCs w:val="20"/>
      </w:rPr>
      <w:t>Department of Public Works</w:t>
    </w:r>
    <w:r w:rsidR="00A555A3">
      <w:rPr>
        <w:sz w:val="20"/>
        <w:szCs w:val="20"/>
      </w:rPr>
      <w:t>/</w:t>
    </w:r>
  </w:p>
  <w:p w:rsidR="00914EF7" w:rsidRDefault="00D56524" w:rsidP="00A555A3">
    <w:pPr>
      <w:pStyle w:val="Footer"/>
      <w:jc w:val="right"/>
      <w:rPr>
        <w:sz w:val="20"/>
        <w:szCs w:val="20"/>
      </w:rPr>
    </w:pPr>
    <w:r>
      <w:rPr>
        <w:sz w:val="20"/>
        <w:szCs w:val="20"/>
      </w:rPr>
      <w:t>Equipment Operator</w:t>
    </w:r>
  </w:p>
  <w:p w:rsidR="00914EF7" w:rsidRPr="00D523D6" w:rsidRDefault="00914EF7" w:rsidP="00A528EC">
    <w:pPr>
      <w:pStyle w:val="Footer"/>
      <w:jc w:val="right"/>
      <w:rPr>
        <w:sz w:val="20"/>
        <w:szCs w:val="20"/>
      </w:rPr>
    </w:pPr>
    <w:r>
      <w:rPr>
        <w:sz w:val="20"/>
        <w:szCs w:val="20"/>
      </w:rPr>
      <w:t xml:space="preserve"> </w:t>
    </w:r>
    <w:r>
      <w:rPr>
        <w:sz w:val="20"/>
        <w:szCs w:val="20"/>
      </w:rPr>
      <w:tab/>
    </w:r>
    <w:r>
      <w:rPr>
        <w:sz w:val="20"/>
        <w:szCs w:val="20"/>
      </w:rPr>
      <w:tab/>
    </w:r>
    <w:r w:rsidR="00AA44D8">
      <w:rPr>
        <w:sz w:val="20"/>
        <w:szCs w:val="20"/>
      </w:rPr>
      <w:fldChar w:fldCharType="begin"/>
    </w:r>
    <w:r w:rsidR="00AA44D8">
      <w:rPr>
        <w:sz w:val="20"/>
        <w:szCs w:val="20"/>
      </w:rPr>
      <w:instrText xml:space="preserve"> DATE \@ "M/d/yyyy" </w:instrText>
    </w:r>
    <w:r w:rsidR="00AA44D8">
      <w:rPr>
        <w:sz w:val="20"/>
        <w:szCs w:val="20"/>
      </w:rPr>
      <w:fldChar w:fldCharType="separate"/>
    </w:r>
    <w:r w:rsidR="0029683C">
      <w:rPr>
        <w:noProof/>
        <w:sz w:val="20"/>
        <w:szCs w:val="20"/>
      </w:rPr>
      <w:t>3/21/2023</w:t>
    </w:r>
    <w:r w:rsidR="00AA44D8">
      <w:rPr>
        <w:sz w:val="20"/>
        <w:szCs w:val="20"/>
      </w:rPr>
      <w:fldChar w:fldCharType="end"/>
    </w:r>
  </w:p>
  <w:p w:rsidR="00914EF7" w:rsidRPr="00D523D6" w:rsidRDefault="00914EF7" w:rsidP="00E25939">
    <w:pPr>
      <w:pStyle w:val="Footer"/>
      <w:jc w:val="center"/>
      <w:rPr>
        <w:sz w:val="20"/>
        <w:szCs w:val="20"/>
      </w:rPr>
    </w:pPr>
    <w:r w:rsidRPr="00D523D6">
      <w:rPr>
        <w:sz w:val="20"/>
        <w:szCs w:val="20"/>
      </w:rPr>
      <w:t xml:space="preserve">Page </w:t>
    </w:r>
    <w:r w:rsidRPr="00D523D6">
      <w:rPr>
        <w:sz w:val="20"/>
        <w:szCs w:val="20"/>
      </w:rPr>
      <w:fldChar w:fldCharType="begin"/>
    </w:r>
    <w:r w:rsidRPr="00D523D6">
      <w:rPr>
        <w:sz w:val="20"/>
        <w:szCs w:val="20"/>
      </w:rPr>
      <w:instrText xml:space="preserve"> PAGE </w:instrText>
    </w:r>
    <w:r w:rsidRPr="00D523D6">
      <w:rPr>
        <w:sz w:val="20"/>
        <w:szCs w:val="20"/>
      </w:rPr>
      <w:fldChar w:fldCharType="separate"/>
    </w:r>
    <w:r w:rsidR="0029683C">
      <w:rPr>
        <w:noProof/>
        <w:sz w:val="20"/>
        <w:szCs w:val="20"/>
      </w:rPr>
      <w:t>1</w:t>
    </w:r>
    <w:r w:rsidRPr="00D523D6">
      <w:rPr>
        <w:sz w:val="20"/>
        <w:szCs w:val="20"/>
      </w:rPr>
      <w:fldChar w:fldCharType="end"/>
    </w:r>
    <w:r w:rsidRPr="00D523D6">
      <w:rPr>
        <w:sz w:val="20"/>
        <w:szCs w:val="20"/>
      </w:rPr>
      <w:t xml:space="preserve"> of </w:t>
    </w:r>
    <w:r w:rsidRPr="00D523D6">
      <w:rPr>
        <w:sz w:val="20"/>
        <w:szCs w:val="20"/>
      </w:rPr>
      <w:fldChar w:fldCharType="begin"/>
    </w:r>
    <w:r w:rsidRPr="00D523D6">
      <w:rPr>
        <w:sz w:val="20"/>
        <w:szCs w:val="20"/>
      </w:rPr>
      <w:instrText xml:space="preserve"> NUMPAGES </w:instrText>
    </w:r>
    <w:r w:rsidRPr="00D523D6">
      <w:rPr>
        <w:sz w:val="20"/>
        <w:szCs w:val="20"/>
      </w:rPr>
      <w:fldChar w:fldCharType="separate"/>
    </w:r>
    <w:r w:rsidR="0029683C">
      <w:rPr>
        <w:noProof/>
        <w:sz w:val="20"/>
        <w:szCs w:val="20"/>
      </w:rPr>
      <w:t>3</w:t>
    </w:r>
    <w:r w:rsidRPr="00D523D6">
      <w:rPr>
        <w:sz w:val="20"/>
        <w:szCs w:val="20"/>
      </w:rPr>
      <w:fldChar w:fldCharType="end"/>
    </w:r>
  </w:p>
  <w:p w:rsidR="00914EF7" w:rsidRPr="00E25939" w:rsidRDefault="00914EF7" w:rsidP="00E25939">
    <w:pPr>
      <w:pStyle w:val="Footer"/>
      <w:jc w:val="center"/>
      <w:rPr>
        <w:sz w:val="18"/>
        <w:szCs w:val="18"/>
      </w:rPr>
    </w:pPr>
  </w:p>
  <w:p w:rsidR="00914EF7" w:rsidRDefault="00914EF7" w:rsidP="00A223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31" w:rsidRDefault="00D02331" w:rsidP="00A223B1">
      <w:r>
        <w:separator/>
      </w:r>
    </w:p>
    <w:p w:rsidR="00D02331" w:rsidRDefault="00D02331" w:rsidP="00A223B1"/>
  </w:footnote>
  <w:footnote w:type="continuationSeparator" w:id="0">
    <w:p w:rsidR="00D02331" w:rsidRDefault="00D02331" w:rsidP="00A223B1">
      <w:r>
        <w:continuationSeparator/>
      </w:r>
    </w:p>
    <w:p w:rsidR="00D02331" w:rsidRDefault="00D02331" w:rsidP="00A223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F7" w:rsidRDefault="009D6FA7" w:rsidP="00FB4C48">
    <w:pPr>
      <w:pStyle w:val="Header"/>
      <w:ind w:left="-26"/>
      <w:jc w:val="center"/>
      <w:rPr>
        <w:b/>
      </w:rPr>
    </w:pPr>
    <w:smartTag w:uri="urn:schemas-microsoft-com:office:smarttags" w:element="place">
      <w:smartTag w:uri="urn:schemas-microsoft-com:office:smarttags" w:element="City">
        <w:r>
          <w:rPr>
            <w:b/>
          </w:rPr>
          <w:t>Town of Tolland</w:t>
        </w:r>
      </w:smartTag>
      <w:r w:rsidR="00914EF7">
        <w:rPr>
          <w:b/>
        </w:rPr>
        <w:t xml:space="preserve">, </w:t>
      </w:r>
      <w:smartTag w:uri="urn:schemas-microsoft-com:office:smarttags" w:element="State">
        <w:r w:rsidR="00914EF7">
          <w:rPr>
            <w:b/>
          </w:rPr>
          <w:t>Massachusetts</w:t>
        </w:r>
      </w:smartTag>
    </w:smartTag>
  </w:p>
  <w:p w:rsidR="00914EF7" w:rsidRPr="00E25939" w:rsidRDefault="00FE14E2" w:rsidP="00FE14E2">
    <w:pPr>
      <w:pStyle w:val="Header"/>
      <w:rPr>
        <w:b/>
      </w:rPr>
    </w:pPr>
    <w:r>
      <w:rPr>
        <w:b/>
      </w:rPr>
      <w:tab/>
      <w:t xml:space="preserve">            </w:t>
    </w:r>
    <w:r w:rsidR="00914EF7">
      <w:rPr>
        <w:b/>
      </w:rPr>
      <w:t>Job Description</w:t>
    </w:r>
  </w:p>
  <w:p w:rsidR="00914EF7" w:rsidRDefault="00914EF7" w:rsidP="00A223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C9D"/>
    <w:multiLevelType w:val="hybridMultilevel"/>
    <w:tmpl w:val="8C1C8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357785"/>
    <w:multiLevelType w:val="hybridMultilevel"/>
    <w:tmpl w:val="082A7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C558F"/>
    <w:multiLevelType w:val="hybridMultilevel"/>
    <w:tmpl w:val="268E8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2861B2"/>
    <w:multiLevelType w:val="hybridMultilevel"/>
    <w:tmpl w:val="8FFC2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AF0E5D"/>
    <w:multiLevelType w:val="hybridMultilevel"/>
    <w:tmpl w:val="7FE4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3649E4"/>
    <w:multiLevelType w:val="hybridMultilevel"/>
    <w:tmpl w:val="B37E8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B8180A"/>
    <w:multiLevelType w:val="hybridMultilevel"/>
    <w:tmpl w:val="CF9E7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D4170A"/>
    <w:multiLevelType w:val="hybridMultilevel"/>
    <w:tmpl w:val="0B7AA8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086786"/>
    <w:multiLevelType w:val="hybridMultilevel"/>
    <w:tmpl w:val="83D623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C4584B"/>
    <w:multiLevelType w:val="hybridMultilevel"/>
    <w:tmpl w:val="DC2E75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AB61DAB"/>
    <w:multiLevelType w:val="hybridMultilevel"/>
    <w:tmpl w:val="B8D69820"/>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1">
    <w:nsid w:val="3ABC6C68"/>
    <w:multiLevelType w:val="hybridMultilevel"/>
    <w:tmpl w:val="539C1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F61647"/>
    <w:multiLevelType w:val="hybridMultilevel"/>
    <w:tmpl w:val="C646F8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0272A6E"/>
    <w:multiLevelType w:val="hybridMultilevel"/>
    <w:tmpl w:val="CEF2B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007773"/>
    <w:multiLevelType w:val="hybridMultilevel"/>
    <w:tmpl w:val="7D1C3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D82E8D"/>
    <w:multiLevelType w:val="hybridMultilevel"/>
    <w:tmpl w:val="447E2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7529C9"/>
    <w:multiLevelType w:val="hybridMultilevel"/>
    <w:tmpl w:val="8A3EE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850B34"/>
    <w:multiLevelType w:val="hybridMultilevel"/>
    <w:tmpl w:val="1A825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710189"/>
    <w:multiLevelType w:val="hybridMultilevel"/>
    <w:tmpl w:val="23A25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CB61E5"/>
    <w:multiLevelType w:val="hybridMultilevel"/>
    <w:tmpl w:val="9A9E3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CB1792"/>
    <w:multiLevelType w:val="hybridMultilevel"/>
    <w:tmpl w:val="C2001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250A37"/>
    <w:multiLevelType w:val="hybridMultilevel"/>
    <w:tmpl w:val="BECC22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3147A7"/>
    <w:multiLevelType w:val="hybridMultilevel"/>
    <w:tmpl w:val="3C82D3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DDD78F7"/>
    <w:multiLevelType w:val="hybridMultilevel"/>
    <w:tmpl w:val="E098D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753323"/>
    <w:multiLevelType w:val="hybridMultilevel"/>
    <w:tmpl w:val="E3DADE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C97635"/>
    <w:multiLevelType w:val="hybridMultilevel"/>
    <w:tmpl w:val="66729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956441"/>
    <w:multiLevelType w:val="hybridMultilevel"/>
    <w:tmpl w:val="AE1CDE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7C50013"/>
    <w:multiLevelType w:val="hybridMultilevel"/>
    <w:tmpl w:val="EFAE83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9933C83"/>
    <w:multiLevelType w:val="hybridMultilevel"/>
    <w:tmpl w:val="14FC8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25"/>
  </w:num>
  <w:num w:numId="4">
    <w:abstractNumId w:val="2"/>
  </w:num>
  <w:num w:numId="5">
    <w:abstractNumId w:val="16"/>
  </w:num>
  <w:num w:numId="6">
    <w:abstractNumId w:val="19"/>
  </w:num>
  <w:num w:numId="7">
    <w:abstractNumId w:val="17"/>
  </w:num>
  <w:num w:numId="8">
    <w:abstractNumId w:val="20"/>
  </w:num>
  <w:num w:numId="9">
    <w:abstractNumId w:val="28"/>
  </w:num>
  <w:num w:numId="10">
    <w:abstractNumId w:val="14"/>
  </w:num>
  <w:num w:numId="11">
    <w:abstractNumId w:val="21"/>
  </w:num>
  <w:num w:numId="12">
    <w:abstractNumId w:val="13"/>
  </w:num>
  <w:num w:numId="13">
    <w:abstractNumId w:val="26"/>
  </w:num>
  <w:num w:numId="14">
    <w:abstractNumId w:val="22"/>
  </w:num>
  <w:num w:numId="15">
    <w:abstractNumId w:val="27"/>
  </w:num>
  <w:num w:numId="16">
    <w:abstractNumId w:val="9"/>
  </w:num>
  <w:num w:numId="17">
    <w:abstractNumId w:val="4"/>
  </w:num>
  <w:num w:numId="18">
    <w:abstractNumId w:val="15"/>
  </w:num>
  <w:num w:numId="19">
    <w:abstractNumId w:val="7"/>
  </w:num>
  <w:num w:numId="20">
    <w:abstractNumId w:val="18"/>
  </w:num>
  <w:num w:numId="21">
    <w:abstractNumId w:val="5"/>
  </w:num>
  <w:num w:numId="22">
    <w:abstractNumId w:val="1"/>
  </w:num>
  <w:num w:numId="23">
    <w:abstractNumId w:val="23"/>
  </w:num>
  <w:num w:numId="24">
    <w:abstractNumId w:val="12"/>
  </w:num>
  <w:num w:numId="25">
    <w:abstractNumId w:val="24"/>
  </w:num>
  <w:num w:numId="26">
    <w:abstractNumId w:val="0"/>
  </w:num>
  <w:num w:numId="27">
    <w:abstractNumId w:val="11"/>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92"/>
    <w:rsid w:val="000034A9"/>
    <w:rsid w:val="000101AF"/>
    <w:rsid w:val="00012A66"/>
    <w:rsid w:val="00012C4A"/>
    <w:rsid w:val="000145B8"/>
    <w:rsid w:val="000248E3"/>
    <w:rsid w:val="00031B28"/>
    <w:rsid w:val="0004057A"/>
    <w:rsid w:val="0006475D"/>
    <w:rsid w:val="00065EAE"/>
    <w:rsid w:val="00075FBC"/>
    <w:rsid w:val="00080DFB"/>
    <w:rsid w:val="0008221D"/>
    <w:rsid w:val="00086DBA"/>
    <w:rsid w:val="00087C10"/>
    <w:rsid w:val="000A0128"/>
    <w:rsid w:val="000A0DD1"/>
    <w:rsid w:val="000A192D"/>
    <w:rsid w:val="000A2A3A"/>
    <w:rsid w:val="000B2F33"/>
    <w:rsid w:val="000B438C"/>
    <w:rsid w:val="000C7029"/>
    <w:rsid w:val="000D5B5F"/>
    <w:rsid w:val="000D7F3B"/>
    <w:rsid w:val="000F5924"/>
    <w:rsid w:val="00100B00"/>
    <w:rsid w:val="00105CA1"/>
    <w:rsid w:val="00112407"/>
    <w:rsid w:val="001131B9"/>
    <w:rsid w:val="00115594"/>
    <w:rsid w:val="0012002D"/>
    <w:rsid w:val="001221F6"/>
    <w:rsid w:val="00122A58"/>
    <w:rsid w:val="00123607"/>
    <w:rsid w:val="00123A2D"/>
    <w:rsid w:val="00133A6B"/>
    <w:rsid w:val="00133B48"/>
    <w:rsid w:val="00142983"/>
    <w:rsid w:val="00144D99"/>
    <w:rsid w:val="0016271A"/>
    <w:rsid w:val="00165012"/>
    <w:rsid w:val="00167D97"/>
    <w:rsid w:val="00177756"/>
    <w:rsid w:val="001826AE"/>
    <w:rsid w:val="0018442C"/>
    <w:rsid w:val="00196BF4"/>
    <w:rsid w:val="001A085E"/>
    <w:rsid w:val="001A098B"/>
    <w:rsid w:val="001A4373"/>
    <w:rsid w:val="00202E31"/>
    <w:rsid w:val="00202F7C"/>
    <w:rsid w:val="00210E09"/>
    <w:rsid w:val="00216A5F"/>
    <w:rsid w:val="00226B4D"/>
    <w:rsid w:val="00231424"/>
    <w:rsid w:val="00233248"/>
    <w:rsid w:val="002453FE"/>
    <w:rsid w:val="002555CA"/>
    <w:rsid w:val="0027090E"/>
    <w:rsid w:val="00272341"/>
    <w:rsid w:val="00283F54"/>
    <w:rsid w:val="002875E3"/>
    <w:rsid w:val="0029683C"/>
    <w:rsid w:val="002A57B0"/>
    <w:rsid w:val="002A759F"/>
    <w:rsid w:val="002D4CD7"/>
    <w:rsid w:val="002D6834"/>
    <w:rsid w:val="002E0FD0"/>
    <w:rsid w:val="002E1528"/>
    <w:rsid w:val="002E35D1"/>
    <w:rsid w:val="002E687E"/>
    <w:rsid w:val="00302258"/>
    <w:rsid w:val="00324CB1"/>
    <w:rsid w:val="00325066"/>
    <w:rsid w:val="003324C8"/>
    <w:rsid w:val="00344207"/>
    <w:rsid w:val="0034729D"/>
    <w:rsid w:val="00362D21"/>
    <w:rsid w:val="00372D65"/>
    <w:rsid w:val="00386515"/>
    <w:rsid w:val="0039580B"/>
    <w:rsid w:val="003C068A"/>
    <w:rsid w:val="003C6808"/>
    <w:rsid w:val="003E05C9"/>
    <w:rsid w:val="003E24FE"/>
    <w:rsid w:val="003E7DA8"/>
    <w:rsid w:val="00454711"/>
    <w:rsid w:val="0046493D"/>
    <w:rsid w:val="004759E4"/>
    <w:rsid w:val="00476005"/>
    <w:rsid w:val="0048680B"/>
    <w:rsid w:val="00492075"/>
    <w:rsid w:val="004A5F84"/>
    <w:rsid w:val="004F0E15"/>
    <w:rsid w:val="004F30F7"/>
    <w:rsid w:val="00501764"/>
    <w:rsid w:val="0050310D"/>
    <w:rsid w:val="00504612"/>
    <w:rsid w:val="0050578E"/>
    <w:rsid w:val="00511EE6"/>
    <w:rsid w:val="00512D0F"/>
    <w:rsid w:val="00513587"/>
    <w:rsid w:val="00520AE7"/>
    <w:rsid w:val="0053174F"/>
    <w:rsid w:val="0054316E"/>
    <w:rsid w:val="00543AEA"/>
    <w:rsid w:val="005504C9"/>
    <w:rsid w:val="005507FC"/>
    <w:rsid w:val="00551F92"/>
    <w:rsid w:val="0056207D"/>
    <w:rsid w:val="00575EA4"/>
    <w:rsid w:val="0058074D"/>
    <w:rsid w:val="00580FD3"/>
    <w:rsid w:val="00586AA4"/>
    <w:rsid w:val="00586C38"/>
    <w:rsid w:val="005B2FA6"/>
    <w:rsid w:val="005B5F5B"/>
    <w:rsid w:val="005B71A8"/>
    <w:rsid w:val="005C0270"/>
    <w:rsid w:val="005C2DA5"/>
    <w:rsid w:val="005C77DB"/>
    <w:rsid w:val="005D6398"/>
    <w:rsid w:val="005D65E5"/>
    <w:rsid w:val="005E06D2"/>
    <w:rsid w:val="005E394A"/>
    <w:rsid w:val="005F6DE3"/>
    <w:rsid w:val="005F7C0E"/>
    <w:rsid w:val="006034E9"/>
    <w:rsid w:val="00604AD1"/>
    <w:rsid w:val="00620E09"/>
    <w:rsid w:val="006329CE"/>
    <w:rsid w:val="00652A19"/>
    <w:rsid w:val="006538C8"/>
    <w:rsid w:val="00660899"/>
    <w:rsid w:val="00661C31"/>
    <w:rsid w:val="00661EB2"/>
    <w:rsid w:val="00664644"/>
    <w:rsid w:val="006723B5"/>
    <w:rsid w:val="00672A21"/>
    <w:rsid w:val="00673183"/>
    <w:rsid w:val="00673E88"/>
    <w:rsid w:val="006A41AB"/>
    <w:rsid w:val="006A6A85"/>
    <w:rsid w:val="006B371E"/>
    <w:rsid w:val="006C167B"/>
    <w:rsid w:val="006C2B55"/>
    <w:rsid w:val="006D1645"/>
    <w:rsid w:val="006E5F8A"/>
    <w:rsid w:val="007017CF"/>
    <w:rsid w:val="0071498B"/>
    <w:rsid w:val="0072482A"/>
    <w:rsid w:val="00724F6A"/>
    <w:rsid w:val="007477FA"/>
    <w:rsid w:val="00747D1D"/>
    <w:rsid w:val="007606A7"/>
    <w:rsid w:val="00762F73"/>
    <w:rsid w:val="00767264"/>
    <w:rsid w:val="0077358C"/>
    <w:rsid w:val="00783B9C"/>
    <w:rsid w:val="00793A2F"/>
    <w:rsid w:val="007C44D3"/>
    <w:rsid w:val="007C5349"/>
    <w:rsid w:val="007C5A11"/>
    <w:rsid w:val="007D0929"/>
    <w:rsid w:val="007E48D6"/>
    <w:rsid w:val="007F1D9C"/>
    <w:rsid w:val="0080033A"/>
    <w:rsid w:val="008005C7"/>
    <w:rsid w:val="00810A5B"/>
    <w:rsid w:val="0081585C"/>
    <w:rsid w:val="00816F57"/>
    <w:rsid w:val="00826F7F"/>
    <w:rsid w:val="008512E6"/>
    <w:rsid w:val="0085176A"/>
    <w:rsid w:val="0085221E"/>
    <w:rsid w:val="0085310A"/>
    <w:rsid w:val="0087066B"/>
    <w:rsid w:val="00872F79"/>
    <w:rsid w:val="00876098"/>
    <w:rsid w:val="00886AD4"/>
    <w:rsid w:val="00886C65"/>
    <w:rsid w:val="008A2295"/>
    <w:rsid w:val="008B5490"/>
    <w:rsid w:val="008E26F2"/>
    <w:rsid w:val="008E5D1C"/>
    <w:rsid w:val="008E738A"/>
    <w:rsid w:val="008F2A53"/>
    <w:rsid w:val="009110B1"/>
    <w:rsid w:val="00914EF7"/>
    <w:rsid w:val="00923EDD"/>
    <w:rsid w:val="0092426B"/>
    <w:rsid w:val="00940EF3"/>
    <w:rsid w:val="00941D8E"/>
    <w:rsid w:val="00956B47"/>
    <w:rsid w:val="00957B9E"/>
    <w:rsid w:val="009643CC"/>
    <w:rsid w:val="009652CD"/>
    <w:rsid w:val="009741CB"/>
    <w:rsid w:val="00975A0F"/>
    <w:rsid w:val="009B079F"/>
    <w:rsid w:val="009C21F3"/>
    <w:rsid w:val="009C79B8"/>
    <w:rsid w:val="009D5A48"/>
    <w:rsid w:val="009D6FA7"/>
    <w:rsid w:val="009F3494"/>
    <w:rsid w:val="00A046BA"/>
    <w:rsid w:val="00A07428"/>
    <w:rsid w:val="00A1419B"/>
    <w:rsid w:val="00A223B1"/>
    <w:rsid w:val="00A229C7"/>
    <w:rsid w:val="00A26140"/>
    <w:rsid w:val="00A33913"/>
    <w:rsid w:val="00A3549D"/>
    <w:rsid w:val="00A42C97"/>
    <w:rsid w:val="00A528EC"/>
    <w:rsid w:val="00A536F2"/>
    <w:rsid w:val="00A555A3"/>
    <w:rsid w:val="00A55DF4"/>
    <w:rsid w:val="00A644C8"/>
    <w:rsid w:val="00A828A0"/>
    <w:rsid w:val="00A86B6B"/>
    <w:rsid w:val="00A90AB5"/>
    <w:rsid w:val="00A916C6"/>
    <w:rsid w:val="00A9372F"/>
    <w:rsid w:val="00AA3C16"/>
    <w:rsid w:val="00AA44D8"/>
    <w:rsid w:val="00AC65FC"/>
    <w:rsid w:val="00AC70FE"/>
    <w:rsid w:val="00AC7196"/>
    <w:rsid w:val="00AD1874"/>
    <w:rsid w:val="00AD1E2B"/>
    <w:rsid w:val="00AD3E99"/>
    <w:rsid w:val="00AF2AF7"/>
    <w:rsid w:val="00AF40A4"/>
    <w:rsid w:val="00AF5964"/>
    <w:rsid w:val="00B0200C"/>
    <w:rsid w:val="00B10F9B"/>
    <w:rsid w:val="00B17952"/>
    <w:rsid w:val="00B23DC5"/>
    <w:rsid w:val="00B26595"/>
    <w:rsid w:val="00B35B57"/>
    <w:rsid w:val="00B37511"/>
    <w:rsid w:val="00B4400A"/>
    <w:rsid w:val="00B5095D"/>
    <w:rsid w:val="00B54495"/>
    <w:rsid w:val="00B66B80"/>
    <w:rsid w:val="00B66F7E"/>
    <w:rsid w:val="00B70B7A"/>
    <w:rsid w:val="00B915F6"/>
    <w:rsid w:val="00B9251E"/>
    <w:rsid w:val="00BA77BB"/>
    <w:rsid w:val="00BC371E"/>
    <w:rsid w:val="00BC6923"/>
    <w:rsid w:val="00BC7AFF"/>
    <w:rsid w:val="00BF0F2A"/>
    <w:rsid w:val="00BF3439"/>
    <w:rsid w:val="00BF696B"/>
    <w:rsid w:val="00C02CF7"/>
    <w:rsid w:val="00C0572F"/>
    <w:rsid w:val="00C07221"/>
    <w:rsid w:val="00C12A2C"/>
    <w:rsid w:val="00C209FD"/>
    <w:rsid w:val="00C23DE2"/>
    <w:rsid w:val="00C254EE"/>
    <w:rsid w:val="00C3067A"/>
    <w:rsid w:val="00C35649"/>
    <w:rsid w:val="00C4191B"/>
    <w:rsid w:val="00C42B96"/>
    <w:rsid w:val="00C62121"/>
    <w:rsid w:val="00C7446A"/>
    <w:rsid w:val="00C82B26"/>
    <w:rsid w:val="00CA7D07"/>
    <w:rsid w:val="00CC196F"/>
    <w:rsid w:val="00CC1B77"/>
    <w:rsid w:val="00CC2E2C"/>
    <w:rsid w:val="00CC3BFF"/>
    <w:rsid w:val="00CD3426"/>
    <w:rsid w:val="00CE2039"/>
    <w:rsid w:val="00CE5C44"/>
    <w:rsid w:val="00D02331"/>
    <w:rsid w:val="00D04883"/>
    <w:rsid w:val="00D14A87"/>
    <w:rsid w:val="00D2184E"/>
    <w:rsid w:val="00D4122C"/>
    <w:rsid w:val="00D523D6"/>
    <w:rsid w:val="00D56524"/>
    <w:rsid w:val="00D5710F"/>
    <w:rsid w:val="00D61844"/>
    <w:rsid w:val="00D64BC2"/>
    <w:rsid w:val="00D66A91"/>
    <w:rsid w:val="00D67519"/>
    <w:rsid w:val="00D709DF"/>
    <w:rsid w:val="00D73449"/>
    <w:rsid w:val="00D908F5"/>
    <w:rsid w:val="00D92ED9"/>
    <w:rsid w:val="00DA2562"/>
    <w:rsid w:val="00DA4CFC"/>
    <w:rsid w:val="00DB023C"/>
    <w:rsid w:val="00DB3E7F"/>
    <w:rsid w:val="00DB4B9D"/>
    <w:rsid w:val="00DB542C"/>
    <w:rsid w:val="00DC1E00"/>
    <w:rsid w:val="00DD3607"/>
    <w:rsid w:val="00DD611B"/>
    <w:rsid w:val="00DD6AAE"/>
    <w:rsid w:val="00DD6B6F"/>
    <w:rsid w:val="00DE1E16"/>
    <w:rsid w:val="00DF37F3"/>
    <w:rsid w:val="00DF383C"/>
    <w:rsid w:val="00DF5243"/>
    <w:rsid w:val="00E02EDB"/>
    <w:rsid w:val="00E25939"/>
    <w:rsid w:val="00E31840"/>
    <w:rsid w:val="00E53B02"/>
    <w:rsid w:val="00E556E7"/>
    <w:rsid w:val="00E60A31"/>
    <w:rsid w:val="00E66234"/>
    <w:rsid w:val="00E74490"/>
    <w:rsid w:val="00E77728"/>
    <w:rsid w:val="00E84469"/>
    <w:rsid w:val="00E90775"/>
    <w:rsid w:val="00E93913"/>
    <w:rsid w:val="00EB03C4"/>
    <w:rsid w:val="00EC101A"/>
    <w:rsid w:val="00EE42E7"/>
    <w:rsid w:val="00EE73F8"/>
    <w:rsid w:val="00F04EA8"/>
    <w:rsid w:val="00F05F66"/>
    <w:rsid w:val="00F12E24"/>
    <w:rsid w:val="00F13EDB"/>
    <w:rsid w:val="00F45E0A"/>
    <w:rsid w:val="00F6028E"/>
    <w:rsid w:val="00F6056A"/>
    <w:rsid w:val="00F728F5"/>
    <w:rsid w:val="00FB4C48"/>
    <w:rsid w:val="00FC4AAF"/>
    <w:rsid w:val="00FE14E2"/>
    <w:rsid w:val="00FF4924"/>
    <w:rsid w:val="00FF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939"/>
    <w:pPr>
      <w:widowControl w:val="0"/>
      <w:tabs>
        <w:tab w:val="center" w:pos="4316"/>
      </w:tabs>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724F6A"/>
  </w:style>
  <w:style w:type="paragraph" w:styleId="Header">
    <w:name w:val="header"/>
    <w:basedOn w:val="Normal"/>
    <w:rsid w:val="00551F92"/>
    <w:pPr>
      <w:tabs>
        <w:tab w:val="clear" w:pos="4316"/>
        <w:tab w:val="center" w:pos="4320"/>
        <w:tab w:val="right" w:pos="8640"/>
      </w:tabs>
    </w:pPr>
  </w:style>
  <w:style w:type="paragraph" w:styleId="Footer">
    <w:name w:val="footer"/>
    <w:basedOn w:val="Normal"/>
    <w:rsid w:val="00551F92"/>
    <w:pPr>
      <w:tabs>
        <w:tab w:val="clear" w:pos="4316"/>
        <w:tab w:val="center" w:pos="4320"/>
        <w:tab w:val="right" w:pos="8640"/>
      </w:tabs>
    </w:pPr>
  </w:style>
  <w:style w:type="table" w:styleId="TableGrid">
    <w:name w:val="Table Grid"/>
    <w:basedOn w:val="TableNormal"/>
    <w:rsid w:val="00551F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551F92"/>
    <w:pPr>
      <w:widowControl w:val="0"/>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semiHidden/>
    <w:rsid w:val="00A828A0"/>
    <w:rPr>
      <w:sz w:val="16"/>
      <w:szCs w:val="16"/>
    </w:rPr>
  </w:style>
  <w:style w:type="paragraph" w:styleId="CommentText">
    <w:name w:val="annotation text"/>
    <w:basedOn w:val="Normal"/>
    <w:semiHidden/>
    <w:rsid w:val="00A828A0"/>
    <w:rPr>
      <w:sz w:val="20"/>
      <w:szCs w:val="20"/>
    </w:rPr>
  </w:style>
  <w:style w:type="paragraph" w:styleId="CommentSubject">
    <w:name w:val="annotation subject"/>
    <w:basedOn w:val="CommentText"/>
    <w:next w:val="CommentText"/>
    <w:semiHidden/>
    <w:rsid w:val="00A828A0"/>
    <w:rPr>
      <w:b/>
      <w:bCs/>
    </w:rPr>
  </w:style>
  <w:style w:type="paragraph" w:styleId="BalloonText">
    <w:name w:val="Balloon Text"/>
    <w:basedOn w:val="Normal"/>
    <w:semiHidden/>
    <w:rsid w:val="00A828A0"/>
    <w:rPr>
      <w:rFonts w:ascii="Tahoma" w:hAnsi="Tahoma" w:cs="Tahoma"/>
      <w:sz w:val="16"/>
      <w:szCs w:val="16"/>
    </w:rPr>
  </w:style>
  <w:style w:type="character" w:styleId="Hyperlink">
    <w:name w:val="Hyperlink"/>
    <w:rsid w:val="004759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939"/>
    <w:pPr>
      <w:widowControl w:val="0"/>
      <w:tabs>
        <w:tab w:val="center" w:pos="4316"/>
      </w:tabs>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724F6A"/>
  </w:style>
  <w:style w:type="paragraph" w:styleId="Header">
    <w:name w:val="header"/>
    <w:basedOn w:val="Normal"/>
    <w:rsid w:val="00551F92"/>
    <w:pPr>
      <w:tabs>
        <w:tab w:val="clear" w:pos="4316"/>
        <w:tab w:val="center" w:pos="4320"/>
        <w:tab w:val="right" w:pos="8640"/>
      </w:tabs>
    </w:pPr>
  </w:style>
  <w:style w:type="paragraph" w:styleId="Footer">
    <w:name w:val="footer"/>
    <w:basedOn w:val="Normal"/>
    <w:rsid w:val="00551F92"/>
    <w:pPr>
      <w:tabs>
        <w:tab w:val="clear" w:pos="4316"/>
        <w:tab w:val="center" w:pos="4320"/>
        <w:tab w:val="right" w:pos="8640"/>
      </w:tabs>
    </w:pPr>
  </w:style>
  <w:style w:type="table" w:styleId="TableGrid">
    <w:name w:val="Table Grid"/>
    <w:basedOn w:val="TableNormal"/>
    <w:rsid w:val="00551F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551F92"/>
    <w:pPr>
      <w:widowControl w:val="0"/>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semiHidden/>
    <w:rsid w:val="00A828A0"/>
    <w:rPr>
      <w:sz w:val="16"/>
      <w:szCs w:val="16"/>
    </w:rPr>
  </w:style>
  <w:style w:type="paragraph" w:styleId="CommentText">
    <w:name w:val="annotation text"/>
    <w:basedOn w:val="Normal"/>
    <w:semiHidden/>
    <w:rsid w:val="00A828A0"/>
    <w:rPr>
      <w:sz w:val="20"/>
      <w:szCs w:val="20"/>
    </w:rPr>
  </w:style>
  <w:style w:type="paragraph" w:styleId="CommentSubject">
    <w:name w:val="annotation subject"/>
    <w:basedOn w:val="CommentText"/>
    <w:next w:val="CommentText"/>
    <w:semiHidden/>
    <w:rsid w:val="00A828A0"/>
    <w:rPr>
      <w:b/>
      <w:bCs/>
    </w:rPr>
  </w:style>
  <w:style w:type="paragraph" w:styleId="BalloonText">
    <w:name w:val="Balloon Text"/>
    <w:basedOn w:val="Normal"/>
    <w:semiHidden/>
    <w:rsid w:val="00A828A0"/>
    <w:rPr>
      <w:rFonts w:ascii="Tahoma" w:hAnsi="Tahoma" w:cs="Tahoma"/>
      <w:sz w:val="16"/>
      <w:szCs w:val="16"/>
    </w:rPr>
  </w:style>
  <w:style w:type="character" w:styleId="Hyperlink">
    <w:name w:val="Hyperlink"/>
    <w:rsid w:val="00475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Title:</vt:lpstr>
    </vt:vector>
  </TitlesOfParts>
  <Company>Town of Tolland</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Mary Casali</dc:creator>
  <cp:lastModifiedBy>Kelmelis, Jessica</cp:lastModifiedBy>
  <cp:revision>2</cp:revision>
  <cp:lastPrinted>2012-12-03T19:47:00Z</cp:lastPrinted>
  <dcterms:created xsi:type="dcterms:W3CDTF">2023-03-21T19:49:00Z</dcterms:created>
  <dcterms:modified xsi:type="dcterms:W3CDTF">2023-03-21T19:49:00Z</dcterms:modified>
</cp:coreProperties>
</file>